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pBdr/>
        <w:jc w:val="center"/>
        <w:rPr>
          <w:b w:val="true"/>
          <w:u w:val="single"/>
        </w:rPr>
      </w:pPr>
      <w:r>
        <w:rPr>
          <w:b w:val="true"/>
          <w:u w:val="single"/>
        </w:rPr>
        <w:t xml:space="preserve">GDPR </w:t>
      </w:r>
      <w:r>
        <w:rPr>
          <w:b w:val="true"/>
          <w:u w:val="single"/>
        </w:rPr>
        <w:t xml:space="preserve">DATA </w:t>
      </w:r>
      <w:r>
        <w:rPr>
          <w:b w:val="true"/>
          <w:caps w:val="true"/>
          <w:u w:val="single"/>
        </w:rPr>
        <w:t>PRIVACY NOTICE FOR ORON DISTRIBUTION LIMITED</w:t>
      </w:r>
    </w:p>
    <w:p>
      <w:pPr/>
      <w:r>
        <w:rPr/>
        <w:t>Further guidance from the ICO may also affect the content of our Privacy Notice</w:t>
      </w:r>
      <w:r>
        <w:rPr/>
        <w:t>s</w:t>
      </w:r>
      <w:r>
        <w:rPr/>
        <w:t xml:space="preserve">, please check back </w:t>
      </w:r>
      <w:r>
        <w:rPr/>
        <w:t>regularly f</w:t>
      </w:r>
      <w:r>
        <w:rPr/>
        <w:t>or updates to this document.</w:t>
      </w:r>
    </w:p>
    <w:p>
      <w:pPr/>
      <w:r>
        <w:rPr/>
        <w:t>This document must be read in conjunction with the Guidance notes on completing the Data Privacy Notice</w:t>
      </w:r>
      <w:r>
        <w:rPr/>
        <w:t xml:space="preserve"> </w:t>
      </w:r>
      <w:r>
        <w:rPr/>
        <w:t>For</w:t>
      </w:r>
      <w:r>
        <w:rPr/>
        <w:t xml:space="preserve"> Websites</w:t>
      </w:r>
      <w:r>
        <w:rPr/>
        <w:t>.</w:t>
      </w:r>
    </w:p>
    <w:p>
      <w:pPr/>
    </w:p>
    <w:p>
      <w:pPr/>
      <w:r>
        <w:rPr/>
        <w:t>This is privacy notice of Orion Distribution Limited</w:t>
      </w:r>
      <w:r>
        <w:rPr>
          <w:b w:val="true"/>
        </w:rPr>
        <w:t xml:space="preserve"> WWW.ORIONDISTRIBUTION.CO.UK</w:t>
      </w:r>
    </w:p>
    <w:p>
      <w:pPr/>
      <w:r>
        <w:rPr/>
        <w:t>We respect</w:t>
      </w:r>
      <w:r>
        <w:rPr/>
        <w:t xml:space="preserve"> your privacy and </w:t>
      </w:r>
      <w:r>
        <w:rPr/>
        <w:t>are determined to protect your personal data. The purpose of this privacy notice is to</w:t>
      </w:r>
      <w:r>
        <w:rPr/>
        <w:t xml:space="preserve"> inform you as to how we look after your personal data when you visit our website (regardless of where you visit it from)</w:t>
      </w:r>
      <w:r>
        <w:rPr/>
        <w:t xml:space="preserve">. We’ll also </w:t>
      </w:r>
      <w:r>
        <w:rPr/>
        <w:t>tell you about your privacy rights and how the</w:t>
      </w:r>
      <w:r>
        <w:rPr/>
        <w:t xml:space="preserve"> data protection</w:t>
      </w:r>
      <w:r>
        <w:rPr/>
        <w:t xml:space="preserve"> law protects you.</w:t>
      </w:r>
    </w:p>
    <w:p>
      <w:pPr/>
      <w:r>
        <w:rPr/>
        <w:t xml:space="preserve">This privacy notice is provided in a layered format so you can click through to the specific areas set out below. </w:t>
      </w:r>
      <w:r>
        <w:rPr/>
        <w:t>Alternatively</w:t>
      </w:r>
      <w:r>
        <w:rPr/>
        <w:t xml:space="preserve"> you can download a pdf version of the policy here </w:t>
      </w:r>
      <w:r>
        <w:rPr>
          <w:rStyle w:val="Hyperlink"/>
          <w:color w:val="0000FF"/>
          <w:u w:val="single" w:color="0000ff"/>
        </w:rPr>
        <w:fldChar w:fldCharType="begin"/>
        <w:instrText>HYPERLINK "http://WWW.CARRYDUFFPLUMBINGSUPPLIES.COM/PRIVACYPOLICY"</w:instrText>
        <w:fldChar w:fldCharType="separate"/>
        <w:t/>
      </w:r>
      <w:r>
        <w:rPr>
          <w:rStyle w:val="Hyperlink"/>
          <w:color w:val="0000FF"/>
          <w:u w:val="single" w:color="0000ff"/>
        </w:rPr>
        <w:t>WWW.ORIONDISTRIBUTION.CO.UK/PRIVACYPOLICY</w:t>
      </w:r>
      <w:r>
        <w:fldChar w:fldCharType="end"/>
      </w:r>
      <w:r>
        <w:rPr/>
        <w:t xml:space="preserve"> </w:t>
      </w:r>
      <w:r>
        <w:rPr/>
        <w:t xml:space="preserve"> </w:t>
      </w:r>
    </w:p>
    <w:p>
      <w:pPr/>
      <w:r>
        <w:rPr>
          <w:b w:val="true"/>
        </w:rPr>
        <w:t>1</w:t>
      </w:r>
      <w:r>
        <w:rPr>
          <w:b w:val="true"/>
        </w:rPr>
        <w:t xml:space="preserve">. WHO WE ARE AND </w:t>
      </w:r>
      <w:r>
        <w:rPr>
          <w:b w:val="true"/>
        </w:rPr>
        <w:t>IMPO</w:t>
      </w:r>
      <w:r>
        <w:rPr>
          <w:b w:val="true"/>
        </w:rPr>
        <w:t>RTANT</w:t>
      </w:r>
      <w:r>
        <w:rPr>
          <w:b w:val="true"/>
        </w:rPr>
        <w:t xml:space="preserve"> INFORMATION</w:t>
      </w:r>
    </w:p>
    <w:p>
      <w:pPr/>
      <w:r>
        <w:rPr>
          <w:b w:val="true"/>
        </w:rPr>
        <w:t xml:space="preserve">2. </w:t>
      </w:r>
      <w:r>
        <w:rPr>
          <w:b w:val="true"/>
        </w:rPr>
        <w:t>THE PERSONAL</w:t>
      </w:r>
      <w:r>
        <w:rPr>
          <w:b w:val="true"/>
        </w:rPr>
        <w:t xml:space="preserve"> DATA WE COLLECT ABOUT YOU</w:t>
      </w:r>
    </w:p>
    <w:p>
      <w:pPr/>
      <w:r>
        <w:rPr>
          <w:b w:val="true"/>
        </w:rPr>
        <w:t xml:space="preserve">3. </w:t>
      </w:r>
      <w:r>
        <w:rPr>
          <w:b w:val="true"/>
        </w:rPr>
        <w:t>HOW</w:t>
      </w:r>
      <w:r>
        <w:rPr>
          <w:b w:val="true"/>
        </w:rPr>
        <w:t xml:space="preserve"> WE COLLECT YOUR PERSONAL DATA</w:t>
      </w:r>
    </w:p>
    <w:p>
      <w:pPr/>
      <w:r>
        <w:rPr>
          <w:b w:val="true"/>
        </w:rPr>
        <w:t xml:space="preserve">4. </w:t>
      </w:r>
      <w:r>
        <w:rPr>
          <w:b w:val="true"/>
        </w:rPr>
        <w:t>HOW WE USE YOUR PERSONAL DATA</w:t>
      </w:r>
    </w:p>
    <w:p>
      <w:pPr/>
      <w:r>
        <w:rPr>
          <w:b w:val="true"/>
        </w:rPr>
        <w:t xml:space="preserve">5. </w:t>
      </w:r>
      <w:r>
        <w:rPr>
          <w:b w:val="true"/>
        </w:rPr>
        <w:t xml:space="preserve">WHO WE SHARE </w:t>
      </w:r>
      <w:r>
        <w:rPr>
          <w:b w:val="true"/>
        </w:rPr>
        <w:t>YOUR PERSONAL DATA</w:t>
      </w:r>
      <w:r>
        <w:rPr>
          <w:b w:val="true"/>
        </w:rPr>
        <w:t xml:space="preserve"> WITH</w:t>
      </w:r>
    </w:p>
    <w:p>
      <w:pPr/>
      <w:r>
        <w:rPr>
          <w:b w:val="true"/>
        </w:rPr>
        <w:t xml:space="preserve">6. </w:t>
      </w:r>
      <w:r>
        <w:rPr>
          <w:b w:val="true"/>
        </w:rPr>
        <w:t>INTERNATIONAL TRANSFERS</w:t>
      </w:r>
    </w:p>
    <w:p>
      <w:pPr/>
      <w:r>
        <w:rPr>
          <w:b w:val="true"/>
        </w:rPr>
        <w:t xml:space="preserve">7. </w:t>
      </w:r>
      <w:r>
        <w:rPr>
          <w:b w:val="true"/>
        </w:rPr>
        <w:t>DATA SECURITY</w:t>
      </w:r>
    </w:p>
    <w:p>
      <w:pPr/>
      <w:r>
        <w:rPr>
          <w:b w:val="true"/>
        </w:rPr>
        <w:t xml:space="preserve">8. </w:t>
      </w:r>
      <w:r>
        <w:rPr>
          <w:b w:val="true"/>
        </w:rPr>
        <w:t>DATA RETENTION</w:t>
      </w:r>
    </w:p>
    <w:p>
      <w:pPr>
        <w:rPr>
          <w:b w:val="true"/>
        </w:rPr>
      </w:pPr>
      <w:r>
        <w:rPr>
          <w:b w:val="true"/>
        </w:rPr>
        <w:t xml:space="preserve">9. </w:t>
      </w:r>
      <w:r>
        <w:rPr>
          <w:b w:val="true"/>
        </w:rPr>
        <w:t>YOUR LEGAL RIGHTS</w:t>
      </w:r>
    </w:p>
    <w:p>
      <w:pPr/>
      <w:r>
        <w:rPr>
          <w:b w:val="true"/>
          <w:caps w:val="true"/>
        </w:rPr>
        <w:t xml:space="preserve">10. </w:t>
      </w:r>
      <w:r>
        <w:rPr>
          <w:b w:val="true"/>
          <w:caps w:val="true"/>
        </w:rPr>
        <w:t>CHANGES TO THIS NOTICE AND YOUR DUTY TO INFORM US OF CHANGES</w:t>
      </w:r>
    </w:p>
    <w:p>
      <w:pPr>
        <w:rPr>
          <w:b w:val="true"/>
        </w:rPr>
      </w:pPr>
      <w:r>
        <w:rPr>
          <w:b w:val="true"/>
        </w:rPr>
        <w:t>11</w:t>
      </w:r>
      <w:r>
        <w:rPr>
          <w:b w:val="true"/>
        </w:rPr>
        <w:t>. QUERIES, REQUESTS OR CONCERNS</w:t>
      </w:r>
      <w:r>
        <w:br/>
      </w:r>
    </w:p>
    <w:p>
      <w:pPr>
        <w:rPr>
          <w:i w:val="true"/>
          <w:color w:themeColor="text1" w:themeTint="D8" w:val="262626"/>
        </w:rPr>
      </w:pPr>
      <w:r>
        <w:rPr>
          <w:b w:val="true"/>
          <w:i w:val="true"/>
          <w:color w:themeColor="text1" w:themeTint="D8" w:val="262626"/>
        </w:rPr>
        <w:t>1.</w:t>
      </w:r>
      <w:r>
        <w:rPr>
          <w:b w:val="true"/>
          <w:i w:val="true"/>
          <w:color w:themeColor="text1" w:themeTint="D8" w:val="262626"/>
        </w:rPr>
        <w:t xml:space="preserve"> </w:t>
      </w:r>
      <w:r>
        <w:rPr>
          <w:b w:val="true"/>
          <w:i w:val="true"/>
          <w:color w:themeColor="text1" w:themeTint="D8" w:val="262626"/>
        </w:rPr>
        <w:t xml:space="preserve">WHO WE ARE AND </w:t>
      </w:r>
      <w:r>
        <w:rPr>
          <w:b w:val="true"/>
          <w:i w:val="true"/>
          <w:color w:themeColor="text1" w:themeTint="D8" w:val="262626"/>
        </w:rPr>
        <w:t>IMPO</w:t>
      </w:r>
      <w:r>
        <w:rPr>
          <w:b w:val="true"/>
          <w:i w:val="true"/>
          <w:color w:themeColor="text1" w:themeTint="D8" w:val="262626"/>
        </w:rPr>
        <w:t>RTANT INFORMATION</w:t>
      </w:r>
    </w:p>
    <w:p>
      <w:pPr>
        <w:rPr>
          <w:b w:val="true"/>
          <w:u w:val="single"/>
        </w:rPr>
      </w:pPr>
      <w:r>
        <w:rPr>
          <w:b w:val="true"/>
          <w:u w:val="single"/>
        </w:rPr>
        <w:t>What is the purpose of this privacy notice?</w:t>
      </w:r>
    </w:p>
    <w:p>
      <w:pPr/>
      <w:r>
        <w:rPr/>
        <w:t xml:space="preserve">This privacy notice aims to give </w:t>
      </w:r>
      <w:r>
        <w:rPr/>
        <w:t>you information on how we collect and process</w:t>
      </w:r>
      <w:r>
        <w:rPr/>
        <w:t xml:space="preserve"> your personal data through your use of this website, including any data you may provide through this website when you </w:t>
      </w:r>
      <w:r>
        <w:rPr>
          <w:caps w:val="true"/>
        </w:rPr>
        <w:t>SIGN UP TO OUR NEWSLETTER/</w:t>
      </w:r>
      <w:r>
        <w:rPr>
          <w:caps w:val="true"/>
        </w:rPr>
        <w:t xml:space="preserve"> </w:t>
      </w:r>
      <w:r>
        <w:rPr>
          <w:caps w:val="true"/>
        </w:rPr>
        <w:t>SIGN UP FOR A TRADE ACCOUNT</w:t>
      </w:r>
      <w:r>
        <w:rPr>
          <w:caps w:val="true"/>
        </w:rPr>
        <w:t>/</w:t>
      </w:r>
      <w:r>
        <w:rPr>
          <w:caps w:val="true"/>
        </w:rPr>
        <w:t xml:space="preserve"> </w:t>
      </w:r>
      <w:r>
        <w:rPr>
          <w:caps w:val="true"/>
        </w:rPr>
        <w:t>TAKE PART IN A COMPETITION</w:t>
      </w:r>
      <w:r>
        <w:rPr/>
        <w:t>/ SEND AN ENQUIRY OR CONTACT US THROUGH OUR CONTACT FORMS/ REQUEST A QUOTATION/ ACCESS ONLINE PORTAL/ REQUES</w:t>
      </w:r>
      <w:r>
        <w:rPr/>
        <w:t>T</w:t>
      </w:r>
      <w:r>
        <w:rPr/>
        <w:t xml:space="preserve"> A BROUCHER/</w:t>
      </w:r>
      <w:r>
        <w:rPr/>
        <w:t xml:space="preserve"> REQUEST A CALL BACK</w:t>
      </w:r>
      <w:r>
        <w:rPr/>
        <w:t>.</w:t>
      </w:r>
    </w:p>
    <w:p>
      <w:pPr/>
      <w:r>
        <w:rPr/>
        <w:t xml:space="preserve"> </w:t>
      </w:r>
      <w:r>
        <w:rPr/>
        <w:t>.</w:t>
      </w:r>
    </w:p>
    <w:p>
      <w:pPr/>
      <w:r>
        <w:rPr/>
        <w:t>This website is not intended for children and we do not knowingly collect data relating to children.</w:t>
      </w:r>
    </w:p>
    <w:p>
      <w:pPr/>
      <w:r>
        <w:rPr/>
        <w:t>You must</w:t>
      </w:r>
      <w:r>
        <w:rPr/>
        <w:t xml:space="preserve"> read this privacy notice together with any other privacy </w:t>
      </w:r>
      <w:r>
        <w:rPr/>
        <w:t>notice</w:t>
      </w:r>
      <w:r>
        <w:rPr/>
        <w:t xml:space="preserve"> we may provide on specific occasions when we are collecting or processing personal data about you so that you are fully aware of how and why we are using your data. This privacy notice supplements the other notices and is not intended to override them.</w:t>
      </w:r>
    </w:p>
    <w:p>
      <w:pPr>
        <w:rPr>
          <w:b w:val="true"/>
        </w:rPr>
      </w:pPr>
      <w:r>
        <w:rPr>
          <w:b w:val="true"/>
          <w:u w:val="single"/>
        </w:rPr>
        <w:t>Data controller</w:t>
      </w:r>
      <w:r>
        <w:rPr>
          <w:b w:val="true"/>
          <w:u w:val="single"/>
        </w:rPr>
        <w:t>(s)</w:t>
      </w:r>
    </w:p>
    <w:p>
      <w:pPr/>
      <w:r>
        <w:rPr/>
        <w:t>Orion Distribution Limited is the controller and responsible for your personal data (collectively referred to as ["COMPANY"], "we", "us" or "our" in this privacy notice).</w:t>
      </w:r>
      <w:r>
        <w:rPr/>
        <w:t xml:space="preserve"> Our contact details are</w:t>
      </w:r>
      <w:r>
        <w:rPr/>
        <w:t>:</w:t>
      </w:r>
      <w:r>
        <w:rPr/>
        <w:t xml:space="preserve"> </w:t>
      </w:r>
      <w:r>
        <w:rPr/>
        <w:t xml:space="preserve">Registered Office - 38 </w:t>
      </w:r>
      <w:r>
        <w:rPr/>
        <w:t>Carr</w:t>
      </w:r>
      <w:r>
        <w:rPr/>
        <w:t xml:space="preserve"> Road, Lisburn,Co.Antrim,BT27 6YG</w:t>
      </w:r>
      <w:r>
        <w:rPr/>
        <w:t>, sales@oriondistribution</w:t>
      </w:r>
      <w:r>
        <w:rPr/>
        <w:t>.co.uk</w:t>
      </w:r>
      <w:r>
        <w:rPr/>
        <w:t>, Redbrae Business Park, 3 Drumalig Road, Lisburn, BT27 6YG</w:t>
      </w:r>
      <w:r>
        <w:rPr/>
        <w:t>.</w:t>
      </w:r>
      <w:r>
        <w:rPr>
          <w:color w:themeColor="text1" w:val="000000"/>
        </w:rPr>
        <w:t xml:space="preserve"> </w:t>
      </w:r>
      <w:r>
        <w:rPr/>
        <w:t xml:space="preserve">For all data matters contact OUR DATA REPRESENTATIVE on </w:t>
      </w:r>
      <w:r>
        <w:rPr/>
        <w:t>emma@oriondistribution.co.uk</w:t>
      </w:r>
    </w:p>
    <w:p>
      <w:pPr>
        <w:rPr>
          <w:b w:val="true"/>
          <w:u w:val="single"/>
        </w:rPr>
      </w:pPr>
      <w:r>
        <w:rPr>
          <w:b w:val="true"/>
          <w:u w:val="single"/>
        </w:rPr>
        <w:t>Third-party links outside of our control</w:t>
      </w:r>
    </w:p>
    <w:p>
      <w:pPr/>
      <w:r>
        <w:rPr/>
        <w:t xml:space="preserve">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t>
      </w:r>
    </w:p>
    <w:p>
      <w:pPr/>
      <w:r>
        <w:rPr/>
        <w:t>When you leave our website, we encourage you to read the privacy notice of every website you visit.</w:t>
      </w:r>
    </w:p>
    <w:p>
      <w:pPr/>
      <w:r>
        <w:rPr>
          <w:b w:val="true"/>
        </w:rPr>
        <w:t>2.</w:t>
      </w:r>
      <w:r>
        <w:rPr>
          <w:b w:val="true"/>
        </w:rPr>
        <w:t xml:space="preserve"> </w:t>
      </w:r>
      <w:r>
        <w:rPr>
          <w:b w:val="true"/>
        </w:rPr>
        <w:t>THE PERSONAL</w:t>
      </w:r>
      <w:r>
        <w:rPr>
          <w:b w:val="true"/>
        </w:rPr>
        <w:t xml:space="preserve"> DATA WE COLLECT ABOUT YOU</w:t>
      </w:r>
    </w:p>
    <w:p>
      <w:pPr/>
      <w:r>
        <w:rPr/>
        <w:t xml:space="preserve">Personal data, or personal information, means any information about an individual from which that person </w:t>
      </w:r>
      <w:r>
        <w:rPr/>
        <w:t xml:space="preserve">can be identified. You can find out more about personal data from the </w:t>
      </w:r>
      <w:r>
        <w:rPr>
          <w:rStyle w:val="Hyperlink"/>
          <w:color w:val="0000FF"/>
          <w:u w:val="single" w:color="0000ff"/>
        </w:rPr>
        <w:fldChar w:fldCharType="begin"/>
        <w:instrText>HYPERLINK "https://ico.org.uk/global/contact-us/"</w:instrText>
        <w:fldChar w:fldCharType="separate"/>
        <w:t/>
      </w:r>
      <w:r>
        <w:rPr>
          <w:rStyle w:val="Hyperlink"/>
          <w:color w:val="0000FF"/>
          <w:u w:val="single" w:color="0000ff"/>
        </w:rPr>
        <w:t>Information Commissioners Office</w:t>
      </w:r>
      <w:r>
        <w:fldChar w:fldCharType="end"/>
      </w:r>
      <w:r>
        <w:rPr/>
        <w:t>.</w:t>
      </w:r>
    </w:p>
    <w:p>
      <w:pPr/>
      <w:r>
        <w:rPr/>
        <w:t xml:space="preserve">We may collect, use, store and transfer different kinds of personal data about you which we have grouped together </w:t>
      </w:r>
      <w:r>
        <w:rPr/>
        <w:t>follows</w:t>
      </w:r>
      <w:r>
        <w:rPr/>
        <w:t xml:space="preserve"> </w:t>
      </w:r>
    </w:p>
    <w:p>
      <w:pPr>
        <w:numPr>
          <w:ilvl w:val="0"/>
          <w:numId w:val="11"/>
        </w:numPr>
        <w:tabs>
          <w:tab w:pos="426" w:val="left" w:leader="none"/>
        </w:tabs>
        <w:ind w:hanging="426" w:left="426"/>
      </w:pPr>
      <w:r>
        <w:rPr>
          <w:b w:val="true"/>
        </w:rPr>
        <w:t>Identity Data</w:t>
      </w:r>
      <w:r>
        <w:rPr/>
        <w:t xml:space="preserve"> includes </w:t>
      </w:r>
      <w:r>
        <w:rPr>
          <w:caps w:val="true"/>
        </w:rPr>
        <w:t>FIRST NAME/LAST NAME/ USERNAME/MARITAL STATUS/ TITLE/DATE OF BIRTH/</w:t>
      </w:r>
      <w:r>
        <w:rPr>
          <w:caps w:val="true"/>
        </w:rPr>
        <w:t>GENDER</w:t>
      </w:r>
      <w:r>
        <w:rPr/>
        <w:t>.</w:t>
      </w:r>
    </w:p>
    <w:p>
      <w:pPr>
        <w:numPr>
          <w:ilvl w:val="0"/>
          <w:numId w:val="11"/>
        </w:numPr>
        <w:tabs>
          <w:tab w:pos="426" w:val="left" w:leader="none"/>
        </w:tabs>
        <w:ind w:hanging="426" w:left="426"/>
      </w:pPr>
      <w:r>
        <w:rPr>
          <w:b w:val="true"/>
        </w:rPr>
        <w:t>Contact Data</w:t>
      </w:r>
      <w:r>
        <w:rPr/>
        <w:t xml:space="preserve"> includes </w:t>
      </w:r>
      <w:r>
        <w:rPr>
          <w:caps w:val="true"/>
        </w:rPr>
        <w:t>BILLING ADDRESS/DELIVERY ADDRESS/</w:t>
      </w:r>
      <w:r>
        <w:rPr>
          <w:caps w:val="true"/>
        </w:rPr>
        <w:t>EMAIL AD</w:t>
      </w:r>
      <w:r>
        <w:rPr>
          <w:caps w:val="true"/>
        </w:rPr>
        <w:t>DRESS/</w:t>
      </w:r>
      <w:r>
        <w:rPr>
          <w:caps w:val="true"/>
        </w:rPr>
        <w:t xml:space="preserve"> TELEPHONE NUMBERS</w:t>
      </w:r>
      <w:r>
        <w:rPr>
          <w:caps w:val="true"/>
        </w:rPr>
        <w:t>/ TRADE ACCOUNT NUMBER/ ORDER NUMBER / QUOTATION NUMBER/ INVOICE NUMBER</w:t>
      </w:r>
      <w:r>
        <w:rPr/>
        <w:t>].</w:t>
      </w:r>
    </w:p>
    <w:p>
      <w:pPr/>
      <w:r>
        <w:rPr>
          <w:caps w:val="true"/>
        </w:rPr>
        <w:t xml:space="preserve">WE ALSO COLLECT, USE AND SHARE </w:t>
      </w:r>
      <w:r>
        <w:rPr>
          <w:b w:val="true"/>
          <w:caps w:val="true"/>
        </w:rPr>
        <w:t>AGGREGATED DATA</w:t>
      </w:r>
      <w:r>
        <w:rPr>
          <w:caps w:val="true"/>
        </w:rPr>
        <w:t xml:space="preserve"> SUCH AS STATISTICAL OR DEMOGRAPHIC DATA FOR ANY PURPOSE. AGGREGATED DATA MAY BE DERIVED FROM YOUR PERSONAL DATA BUT IS NOT CONSIDERED PERSONAL DATA IN LAW AS THIS DATA DOES </w:t>
      </w:r>
      <w:r>
        <w:rPr>
          <w:b w:val="true"/>
          <w:caps w:val="true"/>
        </w:rPr>
        <w:t>NOT</w:t>
      </w:r>
      <w:r>
        <w:rPr>
          <w:caps w:val="true"/>
        </w:rP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r>
        <w:rPr/>
        <w:t>.</w:t>
      </w:r>
      <w:r>
        <w:br/>
      </w:r>
      <w:r>
        <w:br/>
      </w:r>
      <w:r>
        <w:rPr>
          <w:rStyle w:val="Emphasis"/>
          <w:rFonts w:ascii="Helvetica" w:eastAsia="Helvetica" w:hAnsi="Helvetica" w:cs="Helvetica"/>
          <w:color w:val="2F2F30"/>
          <w:shd w:fill="FFFFFF" w:val="clear" w:color="auto"/>
        </w:rPr>
        <w:t xml:space="preserve">Our company is hosted on the Wix.com platform. Wix.com provides us with the online platform that allows us to sell our products and services to you. Your data may be stored through </w:t>
      </w:r>
      <w:r>
        <w:rPr>
          <w:rStyle w:val="Emphasis"/>
          <w:rFonts w:ascii="Helvetica" w:eastAsia="Helvetica" w:hAnsi="Helvetica" w:cs="Helvetica"/>
          <w:color w:val="2F2F30"/>
          <w:shd w:fill="FFFFFF" w:val="clear" w:color="auto"/>
        </w:rPr>
        <w:t>Wix.com’s</w:t>
      </w:r>
      <w:r>
        <w:rPr>
          <w:rStyle w:val="Emphasis"/>
          <w:rFonts w:ascii="Helvetica" w:eastAsia="Helvetica" w:hAnsi="Helvetica" w:cs="Helvetica"/>
          <w:color w:val="2F2F30"/>
          <w:shd w:fill="FFFFFF" w:val="clear" w:color="auto"/>
        </w:rPr>
        <w:t xml:space="preserve"> data storage, databases and the general Wix.com applications. They store your data on secure servers behind a firewall. </w:t>
      </w:r>
    </w:p>
    <w:p>
      <w:pPr/>
      <w:r>
        <w:rPr/>
        <w:t xml:space="preserve">We do not collect any </w:t>
      </w:r>
      <w:r>
        <w:rPr>
          <w:b w:val="true"/>
        </w:rPr>
        <w:t>Special Categories of Personal Data</w:t>
      </w:r>
      <w:r>
        <w:rP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pPr>
        <w:rPr>
          <w:b w:val="true"/>
          <w:u w:val="single"/>
        </w:rPr>
      </w:pPr>
      <w:r>
        <w:rPr>
          <w:b w:val="true"/>
          <w:u w:val="single"/>
        </w:rPr>
        <w:t xml:space="preserve">If you fail to provide personal data </w:t>
      </w:r>
    </w:p>
    <w:p>
      <w:pPr/>
      <w:r>
        <w:rPr/>
        <w:t xml:space="preserve">Where we need to collect </w:t>
      </w:r>
      <w:r>
        <w:rPr/>
        <w:t xml:space="preserve">your </w:t>
      </w:r>
      <w:r>
        <w:rPr/>
        <w:t>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w:t>
      </w:r>
    </w:p>
    <w:p>
      <w:pPr/>
      <w:r>
        <w:rPr>
          <w:b w:val="true"/>
        </w:rPr>
        <w:t>3.</w:t>
      </w:r>
      <w:r>
        <w:rPr>
          <w:b w:val="true"/>
        </w:rPr>
        <w:t xml:space="preserve"> </w:t>
      </w:r>
      <w:r>
        <w:rPr>
          <w:b w:val="true"/>
        </w:rPr>
        <w:t xml:space="preserve">HOW </w:t>
      </w:r>
      <w:r>
        <w:rPr>
          <w:b w:val="true"/>
        </w:rPr>
        <w:t xml:space="preserve">WE COLLECT YOUR PERSONAL DATA </w:t>
      </w:r>
    </w:p>
    <w:p>
      <w:pPr/>
      <w:r>
        <w:rPr/>
        <w:t>We use different methods to collect data from and about you including through</w:t>
      </w:r>
      <w:r>
        <w:rPr/>
        <w:t xml:space="preserve">: </w:t>
      </w:r>
    </w:p>
    <w:p>
      <w:pPr/>
      <w:r>
        <w:rPr/>
        <w:t>FOR EXAMPLE,</w:t>
      </w:r>
    </w:p>
    <w:p>
      <w:pPr>
        <w:numPr>
          <w:ilvl w:val="0"/>
          <w:numId w:val="12"/>
        </w:numPr>
        <w:tabs>
          <w:tab w:pos="360" w:val="left" w:leader="none"/>
        </w:tabs>
        <w:ind w:hanging="360" w:left="360"/>
      </w:pPr>
      <w:r>
        <w:rPr>
          <w:b w:val="true"/>
        </w:rPr>
        <w:t>Directly</w:t>
      </w:r>
      <w:r>
        <w:rPr>
          <w:b w:val="true"/>
        </w:rPr>
        <w:t>.</w:t>
      </w:r>
      <w:r>
        <w:rPr/>
        <w:t xml:space="preserve"> You may give us your </w:t>
      </w:r>
      <w:r>
        <w:rPr>
          <w:caps w:val="true"/>
        </w:rPr>
        <w:t>IDENTITY, CONTACT AND FINANCIAL DATA</w:t>
      </w:r>
      <w:r>
        <w:rPr/>
        <w:t xml:space="preserve"> </w:t>
      </w:r>
      <w:r>
        <w:rPr/>
        <w:t>by filling in forms or by corresponding with us by post, phone, email or otherwise. This includes personal data you provide when you:</w:t>
      </w:r>
    </w:p>
    <w:p>
      <w:pPr>
        <w:numPr>
          <w:ilvl w:val="1"/>
          <w:numId w:val="12"/>
        </w:numPr>
        <w:tabs>
          <w:tab w:pos="851" w:val="left" w:leader="none"/>
        </w:tabs>
        <w:ind w:hanging="424" w:left="851"/>
      </w:pPr>
      <w:r>
        <w:rPr/>
        <w:t>A</w:t>
      </w:r>
      <w:r>
        <w:rPr/>
        <w:t xml:space="preserve">pply for our products or </w:t>
      </w:r>
      <w:r>
        <w:rPr/>
        <w:t>services;</w:t>
      </w:r>
    </w:p>
    <w:p>
      <w:pPr>
        <w:numPr>
          <w:ilvl w:val="1"/>
          <w:numId w:val="12"/>
        </w:numPr>
        <w:tabs>
          <w:tab w:pos="851" w:val="left" w:leader="none"/>
        </w:tabs>
        <w:ind w:hanging="424" w:left="851"/>
      </w:pPr>
      <w:r>
        <w:rPr/>
        <w:t>C</w:t>
      </w:r>
      <w:r>
        <w:rPr/>
        <w:t xml:space="preserve">reate an account on our </w:t>
      </w:r>
      <w:r>
        <w:rPr/>
        <w:t>website;</w:t>
      </w:r>
    </w:p>
    <w:p>
      <w:pPr>
        <w:numPr>
          <w:ilvl w:val="1"/>
          <w:numId w:val="12"/>
        </w:numPr>
        <w:tabs>
          <w:tab w:pos="851" w:val="left" w:leader="none"/>
        </w:tabs>
        <w:ind w:hanging="424" w:left="851"/>
      </w:pPr>
      <w:r>
        <w:rPr/>
        <w:t>S</w:t>
      </w:r>
      <w:r>
        <w:rPr/>
        <w:t xml:space="preserve">ubscribe to our service or </w:t>
      </w:r>
      <w:r>
        <w:rPr/>
        <w:t>publications;</w:t>
      </w:r>
    </w:p>
    <w:p>
      <w:pPr>
        <w:numPr>
          <w:ilvl w:val="1"/>
          <w:numId w:val="12"/>
        </w:numPr>
        <w:tabs>
          <w:tab w:pos="851" w:val="left" w:leader="none"/>
        </w:tabs>
        <w:ind w:hanging="424" w:left="851"/>
      </w:pPr>
      <w:r>
        <w:rPr/>
        <w:t>R</w:t>
      </w:r>
      <w:r>
        <w:rPr/>
        <w:t>equ</w:t>
      </w:r>
      <w:r>
        <w:rPr/>
        <w:t xml:space="preserve">est marketing to be sent to </w:t>
      </w:r>
      <w:r>
        <w:rPr/>
        <w:t>you</w:t>
      </w:r>
      <w:r>
        <w:rPr/>
        <w:t>;</w:t>
      </w:r>
    </w:p>
    <w:p>
      <w:pPr>
        <w:numPr>
          <w:ilvl w:val="1"/>
          <w:numId w:val="12"/>
        </w:numPr>
        <w:tabs>
          <w:tab w:pos="851" w:val="left" w:leader="none"/>
        </w:tabs>
        <w:ind w:hanging="424" w:left="851"/>
      </w:pPr>
      <w:r>
        <w:rPr/>
        <w:t xml:space="preserve">Enter a competition on our </w:t>
      </w:r>
      <w:r>
        <w:rPr/>
        <w:t>website;</w:t>
      </w:r>
    </w:p>
    <w:p>
      <w:pPr>
        <w:numPr>
          <w:ilvl w:val="1"/>
          <w:numId w:val="12"/>
        </w:numPr>
        <w:tabs>
          <w:tab w:pos="851" w:val="left" w:leader="none"/>
        </w:tabs>
        <w:ind w:hanging="424" w:left="851"/>
      </w:pPr>
      <w:r>
        <w:rPr/>
        <w:t xml:space="preserve">Sign up for a </w:t>
      </w:r>
      <w:r>
        <w:rPr/>
        <w:t>trade</w:t>
      </w:r>
      <w:r>
        <w:rPr/>
        <w:t xml:space="preserve"> </w:t>
      </w:r>
      <w:r>
        <w:rPr/>
        <w:t>account;</w:t>
      </w:r>
    </w:p>
    <w:p>
      <w:pPr>
        <w:numPr>
          <w:ilvl w:val="1"/>
          <w:numId w:val="12"/>
        </w:numPr>
        <w:tabs>
          <w:tab w:pos="851" w:val="left" w:leader="none"/>
        </w:tabs>
        <w:ind w:hanging="424" w:left="851"/>
      </w:pPr>
      <w:r>
        <w:rPr/>
        <w:t xml:space="preserve">Send an enquiry or contact us through our contact </w:t>
      </w:r>
      <w:r>
        <w:rPr/>
        <w:t>forms;</w:t>
      </w:r>
    </w:p>
    <w:p>
      <w:pPr>
        <w:numPr>
          <w:ilvl w:val="1"/>
          <w:numId w:val="12"/>
        </w:numPr>
        <w:tabs>
          <w:tab w:pos="851" w:val="left" w:leader="none"/>
        </w:tabs>
        <w:ind w:hanging="424" w:left="851"/>
      </w:pPr>
      <w:r>
        <w:rPr/>
        <w:t xml:space="preserve">Request and/or supply information for a </w:t>
      </w:r>
      <w:r>
        <w:rPr/>
        <w:t>quotation or purchase order;</w:t>
      </w:r>
      <w:r>
        <w:rPr/>
        <w:t xml:space="preserve"> </w:t>
      </w:r>
    </w:p>
    <w:p>
      <w:pPr>
        <w:numPr>
          <w:ilvl w:val="1"/>
          <w:numId w:val="12"/>
        </w:numPr>
        <w:tabs>
          <w:tab w:pos="851" w:val="left" w:leader="none"/>
        </w:tabs>
        <w:ind w:hanging="424" w:left="851"/>
      </w:pPr>
      <w:r>
        <w:rPr/>
        <w:t>Supply information or request information</w:t>
      </w:r>
      <w:r>
        <w:rPr/>
        <w:t>;</w:t>
      </w:r>
    </w:p>
    <w:p>
      <w:pPr>
        <w:numPr>
          <w:ilvl w:val="1"/>
          <w:numId w:val="12"/>
        </w:numPr>
        <w:tabs>
          <w:tab w:pos="851" w:val="left" w:leader="none"/>
        </w:tabs>
        <w:ind w:hanging="424" w:left="851"/>
      </w:pPr>
      <w:r>
        <w:rPr/>
        <w:t xml:space="preserve">Request a </w:t>
      </w:r>
      <w:r>
        <w:rPr/>
        <w:t>brochure;</w:t>
      </w:r>
    </w:p>
    <w:p>
      <w:pPr>
        <w:numPr>
          <w:ilvl w:val="1"/>
          <w:numId w:val="12"/>
        </w:numPr>
        <w:tabs>
          <w:tab w:pos="851" w:val="left" w:leader="none"/>
        </w:tabs>
        <w:ind w:hanging="424" w:left="851"/>
      </w:pPr>
      <w:r>
        <w:rPr/>
        <w:t>Request a Call back;</w:t>
      </w:r>
      <w:r>
        <w:br/>
      </w:r>
    </w:p>
    <w:p>
      <w:pPr/>
      <w:r>
        <w:rPr>
          <w:b w:val="true"/>
        </w:rPr>
        <w:t>4.</w:t>
      </w:r>
      <w:r>
        <w:rPr>
          <w:b w:val="true"/>
        </w:rPr>
        <w:t xml:space="preserve"> </w:t>
      </w:r>
      <w:r>
        <w:rPr>
          <w:b w:val="true"/>
        </w:rPr>
        <w:t>HOW WE USE YOUR PERSONAL DATA</w:t>
      </w:r>
    </w:p>
    <w:p>
      <w:pPr/>
      <w:r>
        <w:rPr/>
        <w:t>We will only use your personal data when the law allows us to. Most commonly, we will use your personal data in the following circumstances</w:t>
      </w:r>
      <w:r>
        <w:rPr/>
        <w:t xml:space="preserve"> </w:t>
      </w:r>
      <w:r>
        <w:rPr/>
        <w:t>:</w:t>
      </w:r>
    </w:p>
    <w:p>
      <w:pPr>
        <w:pStyle w:val="ListParagraph"/>
        <w:numPr>
          <w:ilvl w:val="0"/>
          <w:numId w:val="16"/>
        </w:numPr>
        <w:spacing w:after="0"/>
        <w:ind w:hanging="360" w:left="360"/>
      </w:pPr>
      <w:r>
        <w:rPr>
          <w:b w:val="true"/>
        </w:rPr>
        <w:t xml:space="preserve">Performance of Contract </w:t>
      </w:r>
      <w:r>
        <w:rPr/>
        <w:t>this</w:t>
      </w:r>
      <w:r>
        <w:rPr/>
        <w:t xml:space="preserve"> means processing your data where it is necessary for the performance of a contract to which you are a party or to take steps at your request before </w:t>
      </w:r>
      <w:r>
        <w:rPr/>
        <w:t>entering into</w:t>
      </w:r>
      <w:r>
        <w:rPr/>
        <w:t xml:space="preserve"> such a contract.</w:t>
      </w:r>
    </w:p>
    <w:p>
      <w:pPr>
        <w:pStyle w:val="ListParagraph"/>
        <w:spacing w:after="0" w:before="0"/>
        <w:ind w:left="360"/>
      </w:pPr>
    </w:p>
    <w:p>
      <w:pPr>
        <w:pStyle w:val="ListParagraph"/>
        <w:numPr>
          <w:ilvl w:val="0"/>
          <w:numId w:val="16"/>
        </w:numPr>
        <w:spacing w:after="0" w:before="0"/>
        <w:ind w:hanging="360" w:left="360"/>
      </w:pPr>
      <w:r>
        <w:rPr>
          <w:b w:val="true"/>
        </w:rPr>
        <w:t>Legitimate Interest</w:t>
      </w:r>
      <w:r>
        <w:rPr/>
        <w:t xml:space="preserve"> this m</w:t>
      </w:r>
      <w:r>
        <w:rPr/>
        <w:t xml:space="preserve">eans the interest of our business in conducting and managing our business to enable us to give you the best service/product and the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w:t>
      </w:r>
      <w:r>
        <w:rPr/>
        <w:t>contacting us at emma@oriondistribution.co.uk</w:t>
      </w:r>
    </w:p>
    <w:p>
      <w:pPr>
        <w:pStyle w:val="ListParagraph"/>
        <w:spacing w:after="0" w:before="0"/>
        <w:ind w:left="360"/>
      </w:pPr>
    </w:p>
    <w:p>
      <w:pPr>
        <w:pStyle w:val="ListParagraph"/>
        <w:numPr>
          <w:ilvl w:val="0"/>
          <w:numId w:val="16"/>
        </w:numPr>
        <w:spacing w:before="0"/>
        <w:ind w:hanging="360" w:left="360"/>
      </w:pPr>
      <w:r>
        <w:rPr>
          <w:b w:val="true"/>
        </w:rPr>
        <w:t>Comply with a legal or regulatory obligation</w:t>
      </w:r>
      <w:r>
        <w:rPr/>
        <w:t xml:space="preserve"> this m</w:t>
      </w:r>
      <w:r>
        <w:rPr/>
        <w:t>eans processing your personal data where it is necessary for compliance with a legal or regulatory obligation that we are subject to.</w:t>
      </w:r>
    </w:p>
    <w:p>
      <w:pPr/>
      <w:r>
        <w:rPr>
          <w:caps w:val="true"/>
        </w:rPr>
        <w:t>GENERALLY</w:t>
      </w:r>
      <w:r>
        <w:rPr>
          <w:caps w:val="true"/>
        </w:rPr>
        <w:t xml:space="preserve"> WE DO NOT RELY ON CONSENT AS A LEGAL BASIS FOR PROCESSING YOUR PERSONAL DATA OTHER THAN IN RELATION TO SENDING THIRD PARTY DIRECT MARKETING COMMUNICATIONS TO YOU VIA EMAIL OR TEXT MESSAGE. YOU HAVE THE RIGHT TO WITHDRAW CONSENT TO MARKETING AT ANY TIME BY </w:t>
      </w:r>
      <w:r>
        <w:rPr>
          <w:caps w:val="true"/>
        </w:rPr>
        <w:t xml:space="preserve">CONTACTING US </w:t>
      </w:r>
      <w:r>
        <w:rPr>
          <w:caps w:val="true"/>
        </w:rPr>
        <w:t>EMMA@ORIONDISTRIBUTION.CO.UK</w:t>
      </w:r>
    </w:p>
    <w:p>
      <w:pPr/>
      <w:r>
        <w:rPr>
          <w:b w:val="true"/>
        </w:rPr>
        <w:t>PURPOSES FOR WHICH WE WILL USE YOUR PERSONAL DATA</w:t>
      </w:r>
    </w:p>
    <w:p>
      <w:pPr/>
      <w:r>
        <w:rPr/>
        <w:t xml:space="preserve">We have set out below, in a table format, a description of all the ways we plan to use </w:t>
      </w:r>
      <w:r>
        <w:rPr/>
        <w:t>your personal data, with</w:t>
      </w:r>
      <w:r>
        <w:rPr/>
        <w:t xml:space="preserve"> the legal bases we rely on to do so. </w:t>
      </w:r>
    </w:p>
    <w:p>
      <w:pPr/>
      <w:r>
        <w:rPr/>
        <w:t>Note that we may process your personal data for more than one lawful ground depending on the specific purpose for which we are using your data. Please</w:t>
      </w:r>
      <w:r>
        <w:rPr/>
        <w:t xml:space="preserve"> contact us</w:t>
      </w:r>
      <w:r>
        <w:rPr/>
        <w:t xml:space="preserve"> </w:t>
      </w:r>
      <w:r>
        <w:rPr/>
        <w:t>emma@oriondistribution.co.uk</w:t>
      </w:r>
      <w:r>
        <w:rPr/>
        <w:t xml:space="preserve"> </w:t>
      </w:r>
      <w:r>
        <w:rPr/>
        <w:t xml:space="preserve">if you need details about the specific legal </w:t>
      </w:r>
      <w:r>
        <w:rPr/>
        <w:t>ground</w:t>
      </w:r>
      <w:r>
        <w:rPr/>
        <w:t xml:space="preserve"> we are relying on to process your personal data where more than one ground has been set out in the table below.</w:t>
      </w:r>
      <w:r>
        <w:rPr/>
        <w:t xml:space="preserve"> </w:t>
      </w:r>
    </w:p>
    <w:p>
      <w:pPr/>
    </w:p>
    <w:tbl>
      <w:tblPr>
        <w:tblStyle w:val="415824"/>
        <w:tblW w:w="9046" w:type="dxa"/>
        <w:tblBorders>
          <w:top w:color="CCCCCC" w:val="single" w:sz="6" w:space="0"/>
          <w:left w:color="CCCCCC" w:val="single" w:sz="6" w:space="0"/>
          <w:bottom w:color="CCCCCC" w:val="single" w:sz="6" w:space="0"/>
          <w:right w:color="CCCCCC" w:val="single" w:sz="6" w:space="0"/>
        </w:tblBorders>
        <w:tblLook w:val="0600"/>
      </w:tblPr>
      <w:tblGrid>
        <w:gridCol w:w="2498"/>
        <w:gridCol w:w="3288"/>
        <w:gridCol w:w="3258"/>
      </w:tblGrid>
      <w:tr>
        <w:tc>
          <w:tcPr>
            <w:tcW w:w="249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
              <w:rPr>
                <w:b w:val="true"/>
              </w:rPr>
              <w:t>Purpose/Activity</w:t>
            </w:r>
          </w:p>
        </w:tc>
        <w:tc>
          <w:tcPr>
            <w:tcW w:w="328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
              <w:rPr>
                <w:b w:val="true"/>
              </w:rPr>
              <w:t>Type of data</w:t>
            </w:r>
          </w:p>
        </w:tc>
        <w:tc>
          <w:tcPr>
            <w:tcW w:w="325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
              <w:rPr>
                <w:b w:val="true"/>
              </w:rPr>
              <w:t>Lawful basis for processing including basis of legitimate interest</w:t>
            </w:r>
          </w:p>
        </w:tc>
      </w:tr>
      <w:tr>
        <w:tc>
          <w:tcPr>
            <w:tcW w:w="249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themeColor="text1" w:themeTint="A5" w:val="595959"/>
                <w:sz w:val="16"/>
              </w:rPr>
            </w:pPr>
            <w:r>
              <w:rPr>
                <w:rFonts w:ascii="Arial" w:eastAsia="Arial" w:hAnsi="Arial" w:cs="Arial"/>
                <w:color w:themeColor="text1" w:themeTint="A5" w:val="595959"/>
                <w:sz w:val="16"/>
              </w:rPr>
              <w:t>To register you as a new customer</w:t>
            </w:r>
          </w:p>
        </w:tc>
        <w:tc>
          <w:tcPr>
            <w:tcW w:w="328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sz w:val="16"/>
              </w:rPr>
            </w:pPr>
            <w:r>
              <w:rPr>
                <w:sz w:val="16"/>
              </w:rPr>
              <w:t>(a) Identity</w:t>
            </w:r>
          </w:p>
          <w:p>
            <w:pPr>
              <w:rPr>
                <w:sz w:val="16"/>
              </w:rPr>
            </w:pPr>
            <w:r>
              <w:rPr>
                <w:sz w:val="16"/>
              </w:rPr>
              <w:t>(b) Contact</w:t>
            </w:r>
          </w:p>
        </w:tc>
        <w:tc>
          <w:tcPr>
            <w:tcW w:w="325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sz w:val="16"/>
              </w:rPr>
            </w:pPr>
            <w:r>
              <w:rPr>
                <w:color w:themeColor="text1" w:themeTint="7F" w:val="808080"/>
                <w:sz w:val="16"/>
              </w:rPr>
              <w:t>Performance of a contract with you</w:t>
            </w:r>
          </w:p>
        </w:tc>
      </w:tr>
      <w:tr>
        <w:tc>
          <w:tcPr>
            <w:tcW w:w="249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themeColor="text1" w:themeTint="A5" w:val="595959"/>
                <w:sz w:val="16"/>
              </w:rPr>
            </w:pPr>
            <w:r>
              <w:rPr>
                <w:rFonts w:ascii="Arial" w:eastAsia="Arial" w:hAnsi="Arial" w:cs="Arial"/>
                <w:color w:themeColor="text1" w:themeTint="A5" w:val="595959"/>
                <w:sz w:val="16"/>
                <w:shd w:fill="F6F6F6" w:val="clear" w:color="auto"/>
              </w:rPr>
              <w:t>C</w:t>
            </w:r>
            <w:r>
              <w:rPr>
                <w:rFonts w:ascii="Arial" w:eastAsia="Arial" w:hAnsi="Arial" w:cs="Arial"/>
                <w:color w:themeColor="text1" w:themeTint="A5" w:val="595959"/>
                <w:sz w:val="16"/>
                <w:shd w:fill="F6F6F6" w:val="clear" w:color="auto"/>
              </w:rPr>
              <w:t xml:space="preserve">ommunicate with you about </w:t>
            </w:r>
            <w:r>
              <w:rPr>
                <w:rFonts w:ascii="Arial" w:eastAsia="Arial" w:hAnsi="Arial" w:cs="Arial"/>
                <w:color w:themeColor="text1" w:themeTint="A5" w:val="595959"/>
                <w:sz w:val="16"/>
                <w:shd w:fill="F6F6F6" w:val="clear" w:color="auto"/>
              </w:rPr>
              <w:t>your quotation or order</w:t>
            </w:r>
            <w:r>
              <w:rPr>
                <w:rFonts w:ascii="Arial" w:eastAsia="Arial" w:hAnsi="Arial" w:cs="Arial"/>
                <w:color w:themeColor="text1" w:themeTint="A5" w:val="595959"/>
                <w:sz w:val="16"/>
                <w:shd w:fill="F6F6F6" w:val="clear" w:color="auto"/>
              </w:rPr>
              <w:t xml:space="preserve">, deliveries times, delays. </w:t>
            </w:r>
          </w:p>
        </w:tc>
        <w:tc>
          <w:tcPr>
            <w:tcW w:w="328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pStyle w:val="ListParagraph"/>
              <w:numPr>
                <w:ilvl w:val="0"/>
                <w:numId w:val="1"/>
              </w:numPr>
              <w:spacing w:after="0"/>
              <w:ind w:hanging="360" w:left="720"/>
              <w:rPr>
                <w:sz w:val="16"/>
              </w:rPr>
            </w:pPr>
            <w:r>
              <w:rPr>
                <w:sz w:val="16"/>
              </w:rPr>
              <w:t>Identity</w:t>
            </w:r>
          </w:p>
          <w:p>
            <w:pPr>
              <w:pStyle w:val="ListParagraph"/>
              <w:numPr>
                <w:ilvl w:val="0"/>
                <w:numId w:val="1"/>
              </w:numPr>
              <w:spacing w:after="0" w:before="0"/>
              <w:ind w:hanging="360" w:left="720"/>
              <w:rPr>
                <w:sz w:val="16"/>
              </w:rPr>
            </w:pPr>
            <w:r>
              <w:rPr>
                <w:sz w:val="16"/>
              </w:rPr>
              <w:t>Contact</w:t>
            </w:r>
          </w:p>
          <w:p>
            <w:pPr>
              <w:pStyle w:val="ListParagraph"/>
              <w:numPr>
                <w:ilvl w:val="0"/>
                <w:numId w:val="1"/>
              </w:numPr>
              <w:spacing w:after="0" w:before="0"/>
              <w:ind w:hanging="360" w:left="720"/>
              <w:rPr>
                <w:sz w:val="16"/>
              </w:rPr>
            </w:pPr>
            <w:r>
              <w:rPr>
                <w:sz w:val="16"/>
              </w:rPr>
              <w:t>Financial</w:t>
            </w:r>
          </w:p>
          <w:p>
            <w:pPr>
              <w:pStyle w:val="ListParagraph"/>
              <w:numPr>
                <w:ilvl w:val="0"/>
                <w:numId w:val="1"/>
              </w:numPr>
              <w:spacing w:before="0"/>
              <w:ind w:hanging="360" w:left="720"/>
              <w:rPr>
                <w:sz w:val="16"/>
              </w:rPr>
            </w:pPr>
            <w:r>
              <w:rPr>
                <w:sz w:val="16"/>
              </w:rPr>
              <w:t>Marketing and Communications</w:t>
            </w:r>
          </w:p>
        </w:tc>
        <w:tc>
          <w:tcPr>
            <w:tcW w:w="325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sz w:val="16"/>
              </w:rPr>
            </w:pPr>
            <w:r>
              <w:rPr>
                <w:rFonts w:ascii="Arial" w:eastAsia="Arial" w:hAnsi="Arial" w:cs="Arial"/>
                <w:color w:val="636363"/>
                <w:sz w:val="16"/>
                <w:shd w:fill="F6F6F6" w:val="clear" w:color="auto"/>
              </w:rPr>
              <w:t xml:space="preserve">Contractual necessity </w:t>
            </w:r>
            <w:r>
              <w:rPr>
                <w:rFonts w:ascii="Arial" w:eastAsia="Arial" w:hAnsi="Arial" w:cs="Arial"/>
                <w:color w:val="636363"/>
                <w:sz w:val="16"/>
                <w:shd w:fill="F6F6F6" w:val="clear" w:color="auto"/>
              </w:rPr>
              <w:t>–</w:t>
            </w:r>
            <w:r>
              <w:rPr>
                <w:rFonts w:ascii="Arial" w:eastAsia="Arial" w:hAnsi="Arial" w:cs="Arial"/>
                <w:color w:val="636363"/>
                <w:sz w:val="16"/>
                <w:shd w:fill="F6F6F6" w:val="clear" w:color="auto"/>
              </w:rPr>
              <w:t xml:space="preserve"> </w:t>
            </w:r>
            <w:r>
              <w:rPr>
                <w:rFonts w:ascii="Arial" w:eastAsia="Arial" w:hAnsi="Arial" w:cs="Arial"/>
                <w:color w:val="636363"/>
                <w:sz w:val="16"/>
                <w:shd w:fill="F6F6F6" w:val="clear" w:color="auto"/>
              </w:rPr>
              <w:t>We will</w:t>
            </w:r>
            <w:r>
              <w:rPr>
                <w:rFonts w:ascii="Arial" w:eastAsia="Arial" w:hAnsi="Arial" w:cs="Arial"/>
                <w:color w:val="636363"/>
                <w:sz w:val="16"/>
                <w:shd w:fill="F6F6F6" w:val="clear" w:color="auto"/>
              </w:rPr>
              <w:t xml:space="preserve"> use your personal information in order to</w:t>
            </w:r>
            <w:r>
              <w:rPr>
                <w:rFonts w:ascii="Arial" w:eastAsia="Arial" w:hAnsi="Arial" w:cs="Arial"/>
                <w:color w:val="636363"/>
                <w:sz w:val="16"/>
                <w:shd w:fill="F6F6F6" w:val="clear" w:color="auto"/>
              </w:rPr>
              <w:t xml:space="preserve"> </w:t>
            </w:r>
            <w:r>
              <w:rPr>
                <w:rFonts w:ascii="Arial" w:eastAsia="Arial" w:hAnsi="Arial" w:cs="Arial"/>
                <w:color w:val="636363"/>
                <w:sz w:val="16"/>
                <w:shd w:fill="F6F6F6" w:val="clear" w:color="auto"/>
              </w:rPr>
              <w:t>assist</w:t>
            </w:r>
            <w:r>
              <w:rPr>
                <w:rFonts w:ascii="Arial" w:eastAsia="Arial" w:hAnsi="Arial" w:cs="Arial"/>
                <w:color w:val="636363"/>
                <w:sz w:val="16"/>
                <w:shd w:fill="F6F6F6" w:val="clear" w:color="auto"/>
              </w:rPr>
              <w:t xml:space="preserve"> and carry out contract our obligations</w:t>
            </w:r>
            <w:r>
              <w:rPr>
                <w:rFonts w:ascii="Arial" w:eastAsia="Arial" w:hAnsi="Arial" w:cs="Arial"/>
                <w:color w:val="636363"/>
                <w:sz w:val="16"/>
                <w:shd w:fill="F6F6F6" w:val="clear" w:color="auto"/>
              </w:rPr>
              <w:t xml:space="preserve"> </w:t>
            </w:r>
            <w:r>
              <w:rPr>
                <w:rFonts w:ascii="Arial" w:eastAsia="Arial" w:hAnsi="Arial" w:cs="Arial"/>
                <w:color w:val="636363"/>
                <w:sz w:val="16"/>
                <w:shd w:fill="F6F6F6" w:val="clear" w:color="auto"/>
              </w:rPr>
              <w:t xml:space="preserve">under </w:t>
            </w:r>
            <w:r>
              <w:rPr>
                <w:rFonts w:ascii="Arial" w:eastAsia="Arial" w:hAnsi="Arial" w:cs="Arial"/>
                <w:color w:val="636363"/>
                <w:sz w:val="16"/>
                <w:shd w:fill="F6F6F6" w:val="clear" w:color="auto"/>
              </w:rPr>
              <w:t>our contract with you</w:t>
            </w:r>
            <w:r>
              <w:rPr>
                <w:rFonts w:ascii="Arial" w:eastAsia="Arial" w:hAnsi="Arial" w:cs="Arial"/>
                <w:color w:val="636363"/>
                <w:sz w:val="16"/>
                <w:shd w:fill="F6F6F6" w:val="clear" w:color="auto"/>
              </w:rPr>
              <w:t>. This can include providing a service, delivery, cancellations</w:t>
            </w:r>
          </w:p>
        </w:tc>
      </w:tr>
      <w:tr>
        <w:tc>
          <w:tcPr>
            <w:tcW w:w="249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sz w:val="16"/>
                <w:shd w:fill="F6F6F6" w:val="clear" w:color="auto"/>
              </w:rPr>
            </w:pPr>
            <w:r>
              <w:rPr>
                <w:rFonts w:ascii="Arial" w:eastAsia="Arial" w:hAnsi="Arial" w:cs="Arial"/>
                <w:color w:val="636363"/>
                <w:sz w:val="16"/>
                <w:shd w:fill="F6F6F6" w:val="clear" w:color="auto"/>
              </w:rPr>
              <w:t xml:space="preserve">We will use your personal details to help </w:t>
            </w:r>
            <w:r>
              <w:rPr>
                <w:rFonts w:ascii="Arial" w:eastAsia="Arial" w:hAnsi="Arial" w:cs="Arial"/>
                <w:color w:val="636363"/>
                <w:sz w:val="16"/>
                <w:shd w:fill="F6F6F6" w:val="clear" w:color="auto"/>
              </w:rPr>
              <w:t xml:space="preserve">manage our relationship with you and </w:t>
            </w:r>
            <w:r>
              <w:rPr>
                <w:rFonts w:ascii="Arial" w:eastAsia="Arial" w:hAnsi="Arial" w:cs="Arial"/>
                <w:color w:val="636363"/>
                <w:sz w:val="16"/>
                <w:shd w:fill="F6F6F6" w:val="clear" w:color="auto"/>
              </w:rPr>
              <w:t xml:space="preserve">keep you up to date about any changes with our services. To keep you updated with order details or any queries you may have regarding your order and/or our products and services. </w:t>
            </w:r>
            <w:r>
              <w:br/>
            </w:r>
            <w:r>
              <w:br/>
            </w:r>
            <w:r>
              <w:rPr>
                <w:rFonts w:ascii="Arial" w:eastAsia="Arial" w:hAnsi="Arial" w:cs="Arial"/>
                <w:color w:val="636363"/>
                <w:sz w:val="16"/>
                <w:shd w:fill="F6F6F6" w:val="clear" w:color="auto"/>
              </w:rPr>
              <w:t xml:space="preserve">We also use your personal details to help us </w:t>
            </w:r>
            <w:r>
              <w:rPr>
                <w:rFonts w:ascii="Arial" w:eastAsia="Arial" w:hAnsi="Arial" w:cs="Arial"/>
                <w:color w:val="636363"/>
                <w:sz w:val="16"/>
                <w:shd w:fill="F6F6F6" w:val="clear" w:color="auto"/>
              </w:rPr>
              <w:t xml:space="preserve">respond to any queries </w:t>
            </w:r>
            <w:r>
              <w:rPr>
                <w:rFonts w:ascii="Arial" w:eastAsia="Arial" w:hAnsi="Arial" w:cs="Arial"/>
                <w:color w:val="636363"/>
                <w:sz w:val="16"/>
                <w:shd w:fill="F6F6F6" w:val="clear" w:color="auto"/>
              </w:rPr>
              <w:t>that you submit to us</w:t>
            </w:r>
          </w:p>
        </w:tc>
        <w:tc>
          <w:tcPr>
            <w:tcW w:w="328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pStyle w:val="ListParagraph"/>
              <w:numPr>
                <w:ilvl w:val="0"/>
                <w:numId w:val="3"/>
              </w:numPr>
              <w:spacing w:after="0"/>
              <w:ind w:hanging="360" w:left="720"/>
              <w:rPr>
                <w:sz w:val="16"/>
              </w:rPr>
            </w:pPr>
            <w:r>
              <w:rPr>
                <w:sz w:val="16"/>
              </w:rPr>
              <w:t>Identity</w:t>
            </w:r>
          </w:p>
          <w:p>
            <w:pPr>
              <w:pStyle w:val="ListParagraph"/>
              <w:numPr>
                <w:ilvl w:val="0"/>
                <w:numId w:val="3"/>
              </w:numPr>
              <w:spacing w:after="0" w:before="0"/>
              <w:ind w:hanging="360" w:left="720"/>
              <w:rPr>
                <w:sz w:val="16"/>
              </w:rPr>
            </w:pPr>
            <w:r>
              <w:rPr>
                <w:sz w:val="16"/>
              </w:rPr>
              <w:t>Contact</w:t>
            </w:r>
          </w:p>
          <w:p>
            <w:pPr>
              <w:pStyle w:val="ListParagraph"/>
              <w:numPr>
                <w:ilvl w:val="0"/>
                <w:numId w:val="3"/>
              </w:numPr>
              <w:spacing w:after="0" w:before="0"/>
              <w:ind w:hanging="360" w:left="720"/>
              <w:rPr>
                <w:sz w:val="16"/>
              </w:rPr>
            </w:pPr>
            <w:r>
              <w:rPr>
                <w:sz w:val="16"/>
              </w:rPr>
              <w:t>Profile</w:t>
            </w:r>
          </w:p>
          <w:p>
            <w:pPr>
              <w:pStyle w:val="ListParagraph"/>
              <w:numPr>
                <w:ilvl w:val="0"/>
                <w:numId w:val="3"/>
              </w:numPr>
              <w:spacing w:after="0" w:before="0"/>
              <w:ind w:hanging="360" w:left="720"/>
              <w:rPr>
                <w:sz w:val="16"/>
              </w:rPr>
            </w:pPr>
            <w:r>
              <w:rPr>
                <w:sz w:val="16"/>
              </w:rPr>
              <w:t>Marketing and Communications</w:t>
            </w:r>
          </w:p>
          <w:p>
            <w:pPr>
              <w:pStyle w:val="ListParagraph"/>
              <w:spacing w:before="0"/>
              <w:ind w:left="720"/>
              <w:rPr>
                <w:sz w:val="16"/>
              </w:rPr>
            </w:pPr>
          </w:p>
        </w:tc>
        <w:tc>
          <w:tcPr>
            <w:tcW w:w="325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 xml:space="preserve"> </w:t>
            </w:r>
            <w:r>
              <w:rPr>
                <w:rFonts w:ascii="Arial" w:eastAsia="Arial" w:hAnsi="Arial" w:cs="Arial"/>
                <w:color w:val="636363"/>
                <w:sz w:val="16"/>
                <w:shd w:fill="F6F6F6" w:val="clear" w:color="auto"/>
              </w:rPr>
              <w:t>Legitimate interests</w:t>
            </w:r>
          </w:p>
        </w:tc>
      </w:tr>
      <w:tr>
        <w:tc>
          <w:tcPr>
            <w:tcW w:w="249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 xml:space="preserve">For </w:t>
            </w:r>
            <w:r>
              <w:rPr>
                <w:rFonts w:ascii="Arial" w:eastAsia="Arial" w:hAnsi="Arial" w:cs="Arial"/>
                <w:color w:val="636363"/>
                <w:sz w:val="16"/>
                <w:shd w:fill="F6F6F6" w:val="clear" w:color="auto"/>
              </w:rPr>
              <w:t xml:space="preserve"> security checks</w:t>
            </w:r>
            <w:r>
              <w:rPr>
                <w:rFonts w:ascii="Arial" w:eastAsia="Arial" w:hAnsi="Arial" w:cs="Arial"/>
                <w:color w:val="636363"/>
                <w:sz w:val="16"/>
                <w:shd w:fill="F6F6F6" w:val="clear" w:color="auto"/>
              </w:rPr>
              <w:t xml:space="preserve"> that need to be checked and</w:t>
            </w:r>
            <w:r>
              <w:rPr>
                <w:rFonts w:ascii="Arial" w:eastAsia="Arial" w:hAnsi="Arial" w:cs="Arial"/>
                <w:color w:val="636363"/>
                <w:sz w:val="16"/>
                <w:shd w:fill="F6F6F6" w:val="clear" w:color="auto"/>
              </w:rPr>
              <w:t xml:space="preserve"> to</w:t>
            </w:r>
            <w:r>
              <w:rPr>
                <w:rFonts w:ascii="Arial" w:eastAsia="Arial" w:hAnsi="Arial" w:cs="Arial"/>
                <w:color w:val="636363"/>
                <w:sz w:val="16"/>
                <w:shd w:fill="F6F6F6" w:val="clear" w:color="auto"/>
              </w:rPr>
              <w:t xml:space="preserve"> help</w:t>
            </w:r>
            <w:r>
              <w:rPr>
                <w:rFonts w:ascii="Arial" w:eastAsia="Arial" w:hAnsi="Arial" w:cs="Arial"/>
                <w:color w:val="636363"/>
                <w:sz w:val="16"/>
                <w:shd w:fill="F6F6F6" w:val="clear" w:color="auto"/>
              </w:rPr>
              <w:t xml:space="preserve"> protect against fraudulent transactions</w:t>
            </w:r>
            <w:r>
              <w:rPr>
                <w:rFonts w:ascii="Arial" w:eastAsia="Arial" w:hAnsi="Arial" w:cs="Arial"/>
                <w:color w:val="636363"/>
                <w:sz w:val="16"/>
                <w:shd w:fill="F6F6F6" w:val="clear" w:color="auto"/>
              </w:rPr>
              <w:t>.</w:t>
            </w:r>
            <w:r>
              <w:rPr>
                <w:rFonts w:ascii="Arial" w:eastAsia="Arial" w:hAnsi="Arial" w:cs="Arial"/>
                <w:color w:val="636363"/>
                <w:sz w:val="16"/>
                <w:shd w:fill="F6F6F6" w:val="clear" w:color="auto"/>
              </w:rPr>
              <w:t xml:space="preserve"> </w:t>
            </w:r>
            <w:r>
              <w:rPr>
                <w:rFonts w:ascii="Arial" w:eastAsia="Arial" w:hAnsi="Arial" w:cs="Arial"/>
                <w:color w:val="636363"/>
                <w:sz w:val="16"/>
                <w:shd w:fill="F6F6F6" w:val="clear" w:color="auto"/>
              </w:rPr>
              <w:t xml:space="preserve">To also help </w:t>
            </w:r>
            <w:r>
              <w:rPr>
                <w:rFonts w:ascii="Arial" w:eastAsia="Arial" w:hAnsi="Arial" w:cs="Arial"/>
                <w:color w:val="636363"/>
                <w:sz w:val="16"/>
                <w:shd w:fill="F6F6F6" w:val="clear" w:color="auto"/>
              </w:rPr>
              <w:t xml:space="preserve"> </w:t>
            </w:r>
            <w:r>
              <w:rPr>
                <w:rFonts w:ascii="Arial" w:eastAsia="Arial" w:hAnsi="Arial" w:cs="Arial"/>
                <w:color w:val="636363"/>
                <w:sz w:val="16"/>
                <w:shd w:fill="F6F6F6" w:val="clear" w:color="auto"/>
              </w:rPr>
              <w:t>prevent, detect</w:t>
            </w:r>
            <w:r>
              <w:rPr>
                <w:rFonts w:ascii="Arial" w:eastAsia="Arial" w:hAnsi="Arial" w:cs="Arial"/>
                <w:color w:val="636363"/>
                <w:sz w:val="16"/>
                <w:shd w:fill="F6F6F6" w:val="clear" w:color="auto"/>
              </w:rPr>
              <w:t xml:space="preserve"> </w:t>
            </w:r>
            <w:r>
              <w:rPr>
                <w:rFonts w:ascii="Arial" w:eastAsia="Arial" w:hAnsi="Arial" w:cs="Arial"/>
                <w:color w:val="636363"/>
                <w:sz w:val="16"/>
                <w:shd w:fill="F6F6F6" w:val="clear" w:color="auto"/>
              </w:rPr>
              <w:t xml:space="preserve">any unlawful or </w:t>
            </w:r>
            <w:r>
              <w:rPr>
                <w:rFonts w:ascii="Arial" w:eastAsia="Arial" w:hAnsi="Arial" w:cs="Arial"/>
                <w:color w:val="636363"/>
                <w:sz w:val="16"/>
                <w:shd w:fill="F6F6F6" w:val="clear" w:color="auto"/>
              </w:rPr>
              <w:t>criminal activity</w:t>
            </w:r>
          </w:p>
        </w:tc>
        <w:tc>
          <w:tcPr>
            <w:tcW w:w="328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pStyle w:val="ListParagraph"/>
              <w:numPr>
                <w:ilvl w:val="0"/>
                <w:numId w:val="4"/>
              </w:numPr>
              <w:spacing w:after="0"/>
              <w:ind w:hanging="360" w:left="720"/>
              <w:rPr>
                <w:sz w:val="16"/>
              </w:rPr>
            </w:pPr>
            <w:r>
              <w:rPr>
                <w:sz w:val="16"/>
              </w:rPr>
              <w:t xml:space="preserve"> </w:t>
            </w:r>
            <w:r>
              <w:rPr>
                <w:sz w:val="16"/>
              </w:rPr>
              <w:t>Identity</w:t>
            </w:r>
          </w:p>
          <w:p>
            <w:pPr>
              <w:pStyle w:val="ListParagraph"/>
              <w:numPr>
                <w:ilvl w:val="0"/>
                <w:numId w:val="4"/>
              </w:numPr>
              <w:spacing w:after="0" w:before="0"/>
              <w:ind w:hanging="360" w:left="720"/>
              <w:rPr>
                <w:sz w:val="16"/>
              </w:rPr>
            </w:pPr>
            <w:r>
              <w:rPr>
                <w:sz w:val="16"/>
              </w:rPr>
              <w:t>Contact</w:t>
            </w:r>
          </w:p>
          <w:p>
            <w:pPr>
              <w:pStyle w:val="ListParagraph"/>
              <w:numPr>
                <w:ilvl w:val="0"/>
                <w:numId w:val="4"/>
              </w:numPr>
              <w:spacing w:before="0"/>
              <w:ind w:hanging="360" w:left="720"/>
              <w:rPr>
                <w:sz w:val="16"/>
              </w:rPr>
            </w:pPr>
            <w:r>
              <w:rPr>
                <w:sz w:val="16"/>
              </w:rPr>
              <w:t>Financial</w:t>
            </w:r>
            <w:r>
              <w:br/>
            </w:r>
          </w:p>
        </w:tc>
        <w:tc>
          <w:tcPr>
            <w:tcW w:w="325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 xml:space="preserve">Legitimate interests </w:t>
            </w:r>
            <w:r>
              <w:rPr>
                <w:rFonts w:ascii="Arial" w:eastAsia="Arial" w:hAnsi="Arial" w:cs="Arial"/>
                <w:color w:val="636363"/>
                <w:sz w:val="16"/>
                <w:shd w:fill="F6F6F6" w:val="clear" w:color="auto"/>
              </w:rPr>
              <w:t xml:space="preserve"> Your </w:t>
            </w:r>
            <w:r>
              <w:rPr>
                <w:rFonts w:ascii="Arial" w:eastAsia="Arial" w:hAnsi="Arial" w:cs="Arial"/>
                <w:color w:val="636363"/>
                <w:sz w:val="16"/>
                <w:shd w:fill="F6F6F6" w:val="clear" w:color="auto"/>
              </w:rPr>
              <w:t>personal information</w:t>
            </w:r>
            <w:r>
              <w:rPr>
                <w:rFonts w:ascii="Arial" w:eastAsia="Arial" w:hAnsi="Arial" w:cs="Arial"/>
                <w:color w:val="636363"/>
                <w:sz w:val="16"/>
                <w:shd w:fill="F6F6F6" w:val="clear" w:color="auto"/>
              </w:rPr>
              <w:t xml:space="preserve"> may need to be used to help </w:t>
            </w:r>
            <w:r>
              <w:rPr>
                <w:rFonts w:ascii="Arial" w:eastAsia="Arial" w:hAnsi="Arial" w:cs="Arial"/>
                <w:color w:val="636363"/>
                <w:sz w:val="16"/>
                <w:shd w:fill="F6F6F6" w:val="clear" w:color="auto"/>
              </w:rPr>
              <w:t xml:space="preserve"> protect against </w:t>
            </w:r>
            <w:r>
              <w:rPr>
                <w:rFonts w:ascii="Arial" w:eastAsia="Arial" w:hAnsi="Arial" w:cs="Arial"/>
                <w:color w:val="636363"/>
                <w:sz w:val="16"/>
                <w:shd w:fill="F6F6F6" w:val="clear" w:color="auto"/>
              </w:rPr>
              <w:t xml:space="preserve">criminal or </w:t>
            </w:r>
            <w:r>
              <w:rPr>
                <w:rFonts w:ascii="Arial" w:eastAsia="Arial" w:hAnsi="Arial" w:cs="Arial"/>
                <w:color w:val="636363"/>
                <w:sz w:val="16"/>
                <w:shd w:fill="F6F6F6" w:val="clear" w:color="auto"/>
              </w:rPr>
              <w:t xml:space="preserve">unlawful activities. </w:t>
            </w:r>
            <w:r>
              <w:rPr>
                <w:rFonts w:ascii="Arial" w:eastAsia="Arial" w:hAnsi="Arial" w:cs="Arial"/>
                <w:color w:val="636363"/>
                <w:sz w:val="16"/>
                <w:shd w:fill="F6F6F6" w:val="clear" w:color="auto"/>
              </w:rPr>
              <w:t xml:space="preserve">We </w:t>
            </w:r>
            <w:r>
              <w:rPr>
                <w:rFonts w:ascii="Arial" w:eastAsia="Arial" w:hAnsi="Arial" w:cs="Arial"/>
                <w:color w:val="636363"/>
                <w:sz w:val="16"/>
                <w:shd w:fill="F6F6F6" w:val="clear" w:color="auto"/>
              </w:rPr>
              <w:t xml:space="preserve">may, </w:t>
            </w:r>
            <w:r>
              <w:rPr>
                <w:rFonts w:ascii="Arial" w:eastAsia="Arial" w:hAnsi="Arial" w:cs="Arial"/>
                <w:color w:val="636363"/>
                <w:sz w:val="16"/>
                <w:shd w:fill="F6F6F6" w:val="clear" w:color="auto"/>
              </w:rPr>
              <w:t>In</w:t>
            </w:r>
            <w:r>
              <w:rPr>
                <w:rFonts w:ascii="Arial" w:eastAsia="Arial" w:hAnsi="Arial" w:cs="Arial"/>
                <w:color w:val="636363"/>
                <w:sz w:val="16"/>
                <w:shd w:fill="F6F6F6" w:val="clear" w:color="auto"/>
              </w:rPr>
              <w:t xml:space="preserve"> some cases</w:t>
            </w:r>
            <w:r>
              <w:rPr>
                <w:rFonts w:ascii="Arial" w:eastAsia="Arial" w:hAnsi="Arial" w:cs="Arial"/>
                <w:color w:val="636363"/>
                <w:sz w:val="16"/>
                <w:shd w:fill="F6F6F6" w:val="clear" w:color="auto"/>
              </w:rPr>
              <w:t>,</w:t>
            </w:r>
            <w:r>
              <w:rPr>
                <w:rFonts w:ascii="Arial" w:eastAsia="Arial" w:hAnsi="Arial" w:cs="Arial"/>
                <w:color w:val="636363"/>
                <w:sz w:val="16"/>
                <w:shd w:fill="F6F6F6" w:val="clear" w:color="auto"/>
              </w:rPr>
              <w:t xml:space="preserve"> be under a legal obligation to disclose your personal information </w:t>
            </w:r>
            <w:r>
              <w:rPr>
                <w:rFonts w:ascii="Arial" w:eastAsia="Arial" w:hAnsi="Arial" w:cs="Arial"/>
                <w:color w:val="636363"/>
                <w:sz w:val="16"/>
                <w:shd w:fill="F6F6F6" w:val="clear" w:color="auto"/>
              </w:rPr>
              <w:t xml:space="preserve">to third parties, for example a law enforcement. </w:t>
            </w:r>
          </w:p>
        </w:tc>
      </w:tr>
      <w:tr>
        <w:tc>
          <w:tcPr>
            <w:tcW w:w="249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When you fill out a trade application</w:t>
            </w:r>
            <w:r>
              <w:rPr>
                <w:rFonts w:ascii="Arial" w:eastAsia="Arial" w:hAnsi="Arial" w:cs="Arial"/>
                <w:color w:val="636363"/>
                <w:sz w:val="16"/>
                <w:shd w:fill="F6F6F6" w:val="clear" w:color="auto"/>
              </w:rPr>
              <w:t xml:space="preserve"> form</w:t>
            </w:r>
            <w:r>
              <w:rPr>
                <w:rFonts w:ascii="Arial" w:eastAsia="Arial" w:hAnsi="Arial" w:cs="Arial"/>
                <w:color w:val="636363"/>
                <w:sz w:val="16"/>
                <w:shd w:fill="F6F6F6" w:val="clear" w:color="auto"/>
              </w:rPr>
              <w:t xml:space="preserve"> on our website</w:t>
            </w:r>
            <w:r>
              <w:rPr>
                <w:rFonts w:ascii="Arial" w:eastAsia="Arial" w:hAnsi="Arial" w:cs="Arial"/>
                <w:color w:val="636363"/>
                <w:sz w:val="16"/>
                <w:shd w:fill="F6F6F6" w:val="clear" w:color="auto"/>
              </w:rPr>
              <w:t>,</w:t>
            </w:r>
            <w:r>
              <w:rPr>
                <w:rFonts w:ascii="Arial" w:eastAsia="Arial" w:hAnsi="Arial" w:cs="Arial"/>
                <w:color w:val="636363"/>
                <w:sz w:val="16"/>
                <w:shd w:fill="F6F6F6" w:val="clear" w:color="auto"/>
              </w:rPr>
              <w:t xml:space="preserve"> or </w:t>
            </w:r>
            <w:r>
              <w:rPr>
                <w:rFonts w:ascii="Arial" w:eastAsia="Arial" w:hAnsi="Arial" w:cs="Arial"/>
                <w:color w:val="636363"/>
                <w:sz w:val="16"/>
                <w:shd w:fill="F6F6F6" w:val="clear" w:color="auto"/>
              </w:rPr>
              <w:t xml:space="preserve">in </w:t>
            </w:r>
            <w:r>
              <w:rPr>
                <w:rFonts w:ascii="Arial" w:eastAsia="Arial" w:hAnsi="Arial" w:cs="Arial"/>
                <w:color w:val="636363"/>
                <w:sz w:val="16"/>
                <w:shd w:fill="F6F6F6" w:val="clear" w:color="auto"/>
              </w:rPr>
              <w:t>store</w:t>
            </w:r>
            <w:r>
              <w:rPr>
                <w:rFonts w:ascii="Arial" w:eastAsia="Arial" w:hAnsi="Arial" w:cs="Arial"/>
                <w:color w:val="636363"/>
                <w:sz w:val="16"/>
                <w:shd w:fill="F6F6F6" w:val="clear" w:color="auto"/>
              </w:rPr>
              <w:t>,</w:t>
            </w:r>
            <w:r>
              <w:rPr>
                <w:rFonts w:ascii="Arial" w:eastAsia="Arial" w:hAnsi="Arial" w:cs="Arial"/>
                <w:color w:val="636363"/>
                <w:sz w:val="16"/>
                <w:shd w:fill="F6F6F6" w:val="clear" w:color="auto"/>
              </w:rPr>
              <w:t xml:space="preserve"> we will use your information </w:t>
            </w:r>
            <w:r>
              <w:rPr>
                <w:rFonts w:ascii="Arial" w:eastAsia="Arial" w:hAnsi="Arial" w:cs="Arial"/>
                <w:color w:val="636363"/>
                <w:sz w:val="16"/>
                <w:shd w:fill="F6F6F6" w:val="clear" w:color="auto"/>
              </w:rPr>
              <w:t xml:space="preserve">to help us assess and </w:t>
            </w:r>
            <w:r>
              <w:rPr>
                <w:rFonts w:ascii="Arial" w:eastAsia="Arial" w:hAnsi="Arial" w:cs="Arial"/>
                <w:color w:val="636363"/>
                <w:sz w:val="16"/>
                <w:shd w:fill="F6F6F6" w:val="clear" w:color="auto"/>
              </w:rPr>
              <w:t>make a decision</w:t>
            </w:r>
            <w:r>
              <w:rPr>
                <w:rFonts w:ascii="Arial" w:eastAsia="Arial" w:hAnsi="Arial" w:cs="Arial"/>
                <w:color w:val="636363"/>
                <w:sz w:val="16"/>
                <w:shd w:fill="F6F6F6" w:val="clear" w:color="auto"/>
              </w:rPr>
              <w:t xml:space="preserve"> based on your account. If it is a trade </w:t>
            </w:r>
            <w:r>
              <w:rPr>
                <w:rFonts w:ascii="Arial" w:eastAsia="Arial" w:hAnsi="Arial" w:cs="Arial"/>
                <w:color w:val="636363"/>
                <w:sz w:val="16"/>
                <w:shd w:fill="F6F6F6" w:val="clear" w:color="auto"/>
              </w:rPr>
              <w:t>account</w:t>
            </w:r>
            <w:r>
              <w:rPr>
                <w:rFonts w:ascii="Arial" w:eastAsia="Arial" w:hAnsi="Arial" w:cs="Arial"/>
                <w:color w:val="636363"/>
                <w:sz w:val="16"/>
                <w:shd w:fill="F6F6F6" w:val="clear" w:color="auto"/>
              </w:rPr>
              <w:t xml:space="preserve"> we may also use your information to perform a credit check search before we proceed to open an account for you.</w:t>
            </w:r>
          </w:p>
        </w:tc>
        <w:tc>
          <w:tcPr>
            <w:tcW w:w="328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pStyle w:val="ListParagraph"/>
              <w:numPr>
                <w:ilvl w:val="0"/>
                <w:numId w:val="5"/>
              </w:numPr>
              <w:spacing w:after="0"/>
              <w:ind w:hanging="360" w:left="720"/>
              <w:rPr>
                <w:sz w:val="16"/>
              </w:rPr>
            </w:pPr>
            <w:r>
              <w:rPr>
                <w:sz w:val="16"/>
              </w:rPr>
              <w:t>Identity</w:t>
            </w:r>
          </w:p>
          <w:p>
            <w:pPr>
              <w:pStyle w:val="ListParagraph"/>
              <w:numPr>
                <w:ilvl w:val="0"/>
                <w:numId w:val="5"/>
              </w:numPr>
              <w:spacing w:after="0" w:before="0"/>
              <w:ind w:hanging="360" w:left="720"/>
              <w:rPr>
                <w:sz w:val="16"/>
              </w:rPr>
            </w:pPr>
            <w:r>
              <w:rPr>
                <w:sz w:val="16"/>
              </w:rPr>
              <w:t>Contact</w:t>
            </w:r>
          </w:p>
          <w:p>
            <w:pPr>
              <w:pStyle w:val="ListParagraph"/>
              <w:numPr>
                <w:ilvl w:val="0"/>
                <w:numId w:val="5"/>
              </w:numPr>
              <w:spacing w:before="0"/>
              <w:ind w:hanging="360" w:left="720"/>
              <w:rPr>
                <w:sz w:val="16"/>
              </w:rPr>
            </w:pPr>
            <w:r>
              <w:rPr>
                <w:sz w:val="16"/>
              </w:rPr>
              <w:t>Financial</w:t>
            </w:r>
          </w:p>
        </w:tc>
        <w:tc>
          <w:tcPr>
            <w:tcW w:w="325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sz w:val="16"/>
              </w:rPr>
              <w:t>Legitimate Interest</w:t>
            </w:r>
            <w:r>
              <w:br/>
            </w:r>
            <w:r>
              <w:rPr>
                <w:rFonts w:ascii="Arial" w:eastAsia="Arial" w:hAnsi="Arial" w:cs="Arial"/>
                <w:color w:val="636363"/>
                <w:sz w:val="16"/>
                <w:shd w:fill="F6F6F6" w:val="clear" w:color="auto"/>
              </w:rPr>
              <w:t>Contractual necessity</w:t>
            </w:r>
          </w:p>
        </w:tc>
      </w:tr>
      <w:tr>
        <w:tc>
          <w:tcPr>
            <w:tcW w:w="249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We may contact you or use your information to request and/or display a review on a product, good or service we have supplied</w:t>
            </w:r>
            <w:r>
              <w:rPr>
                <w:rFonts w:ascii="Arial" w:eastAsia="Arial" w:hAnsi="Arial" w:cs="Arial"/>
                <w:color w:val="636363"/>
                <w:sz w:val="16"/>
                <w:shd w:fill="F6F6F6" w:val="clear" w:color="auto"/>
              </w:rPr>
              <w:t xml:space="preserve"> to you</w:t>
            </w:r>
            <w:r>
              <w:rPr>
                <w:rFonts w:ascii="Arial" w:eastAsia="Arial" w:hAnsi="Arial" w:cs="Arial"/>
                <w:color w:val="636363"/>
                <w:sz w:val="16"/>
                <w:shd w:fill="F6F6F6" w:val="clear" w:color="auto"/>
              </w:rPr>
              <w:t xml:space="preserve">, once we have completed our contract with you. We use this personal information at times to also contact you to ask for your personal feedback on goods and services   </w:t>
            </w:r>
            <w:r>
              <w:rPr>
                <w:rFonts w:ascii="Arial" w:eastAsia="Arial" w:hAnsi="Arial" w:cs="Arial"/>
                <w:color w:val="636363"/>
                <w:sz w:val="16"/>
                <w:shd w:fill="F6F6F6" w:val="clear" w:color="auto"/>
              </w:rPr>
              <w:t xml:space="preserve">We will ask for your permission to share the review on any of our </w:t>
            </w:r>
            <w:r>
              <w:rPr>
                <w:rFonts w:ascii="Arial" w:eastAsia="Arial" w:hAnsi="Arial" w:cs="Arial"/>
                <w:color w:val="636363"/>
                <w:sz w:val="16"/>
                <w:shd w:fill="F6F6F6" w:val="clear" w:color="auto"/>
              </w:rPr>
              <w:t>social</w:t>
            </w:r>
            <w:r>
              <w:rPr>
                <w:rFonts w:ascii="Arial" w:eastAsia="Arial" w:hAnsi="Arial" w:cs="Arial"/>
                <w:color w:val="636363"/>
                <w:sz w:val="16"/>
                <w:shd w:fill="F6F6F6" w:val="clear" w:color="auto"/>
              </w:rPr>
              <w:t xml:space="preserve"> platforms including website or in store.</w:t>
            </w:r>
          </w:p>
        </w:tc>
        <w:tc>
          <w:tcPr>
            <w:tcW w:w="328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pStyle w:val="ListParagraph"/>
              <w:numPr>
                <w:ilvl w:val="0"/>
                <w:numId w:val="6"/>
              </w:numPr>
              <w:spacing w:after="0"/>
              <w:ind w:hanging="360" w:left="720"/>
              <w:rPr>
                <w:sz w:val="16"/>
              </w:rPr>
            </w:pPr>
            <w:r>
              <w:rPr>
                <w:sz w:val="16"/>
              </w:rPr>
              <w:t>Identity</w:t>
            </w:r>
          </w:p>
          <w:p>
            <w:pPr>
              <w:pStyle w:val="ListParagraph"/>
              <w:numPr>
                <w:ilvl w:val="0"/>
                <w:numId w:val="6"/>
              </w:numPr>
              <w:spacing w:after="0" w:before="0"/>
              <w:ind w:hanging="360" w:left="720"/>
              <w:rPr>
                <w:sz w:val="16"/>
              </w:rPr>
            </w:pPr>
            <w:r>
              <w:rPr>
                <w:sz w:val="16"/>
              </w:rPr>
              <w:t>Contact</w:t>
            </w:r>
          </w:p>
          <w:p>
            <w:pPr>
              <w:pStyle w:val="ListParagraph"/>
              <w:numPr>
                <w:ilvl w:val="0"/>
                <w:numId w:val="6"/>
              </w:numPr>
              <w:spacing w:after="0" w:before="0"/>
              <w:ind w:hanging="360" w:left="720"/>
              <w:rPr>
                <w:sz w:val="16"/>
              </w:rPr>
            </w:pPr>
            <w:r>
              <w:rPr>
                <w:sz w:val="16"/>
              </w:rPr>
              <w:t>Marketing and communication</w:t>
            </w:r>
          </w:p>
          <w:p>
            <w:pPr>
              <w:pStyle w:val="ListParagraph"/>
              <w:spacing w:before="0"/>
              <w:ind w:left="720"/>
              <w:rPr>
                <w:sz w:val="16"/>
              </w:rPr>
            </w:pPr>
          </w:p>
        </w:tc>
        <w:tc>
          <w:tcPr>
            <w:tcW w:w="325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sz w:val="16"/>
              </w:rPr>
            </w:pPr>
            <w:r>
              <w:rPr>
                <w:rFonts w:ascii="Arial" w:eastAsia="Arial" w:hAnsi="Arial" w:cs="Arial"/>
                <w:color w:val="636363"/>
                <w:sz w:val="16"/>
                <w:shd w:fill="F6F6F6" w:val="clear" w:color="auto"/>
              </w:rPr>
              <w:t>Legitimate interests</w:t>
            </w:r>
          </w:p>
        </w:tc>
      </w:tr>
      <w:tr>
        <w:tc>
          <w:tcPr>
            <w:tcW w:w="249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From time to time we may like to send you promotional offers, exclusive offers, deals, discounts, vouchers, competition entries, promotional items and/or free gifts.</w:t>
            </w:r>
          </w:p>
        </w:tc>
        <w:tc>
          <w:tcPr>
            <w:tcW w:w="328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pStyle w:val="ListParagraph"/>
              <w:numPr>
                <w:ilvl w:val="0"/>
                <w:numId w:val="7"/>
              </w:numPr>
              <w:spacing w:after="0"/>
              <w:ind w:hanging="360" w:left="720"/>
              <w:rPr>
                <w:sz w:val="16"/>
              </w:rPr>
            </w:pPr>
            <w:r>
              <w:rPr>
                <w:sz w:val="16"/>
              </w:rPr>
              <w:t>Identity</w:t>
            </w:r>
          </w:p>
          <w:p>
            <w:pPr>
              <w:pStyle w:val="ListParagraph"/>
              <w:numPr>
                <w:ilvl w:val="0"/>
                <w:numId w:val="7"/>
              </w:numPr>
              <w:spacing w:after="0" w:before="0"/>
              <w:ind w:hanging="360" w:left="720"/>
              <w:rPr>
                <w:sz w:val="16"/>
              </w:rPr>
            </w:pPr>
            <w:r>
              <w:rPr>
                <w:sz w:val="16"/>
              </w:rPr>
              <w:t>Contact</w:t>
            </w:r>
          </w:p>
          <w:p>
            <w:pPr>
              <w:pStyle w:val="ListParagraph"/>
              <w:numPr>
                <w:ilvl w:val="0"/>
                <w:numId w:val="7"/>
              </w:numPr>
              <w:spacing w:after="0" w:before="0"/>
              <w:ind w:hanging="360" w:left="720"/>
              <w:rPr>
                <w:sz w:val="16"/>
              </w:rPr>
            </w:pPr>
            <w:r>
              <w:rPr>
                <w:sz w:val="16"/>
              </w:rPr>
              <w:t>Marketing and communications</w:t>
            </w:r>
          </w:p>
          <w:p>
            <w:pPr>
              <w:pStyle w:val="ListParagraph"/>
              <w:spacing w:before="0"/>
              <w:ind w:left="720"/>
              <w:rPr>
                <w:sz w:val="16"/>
              </w:rPr>
            </w:pPr>
          </w:p>
        </w:tc>
        <w:tc>
          <w:tcPr>
            <w:tcW w:w="325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Legitimate interests as we use this information to contact you.</w:t>
            </w:r>
          </w:p>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 xml:space="preserve">Some cases that are required by law we will ask for your consent and permission to send this information to you before we do. </w:t>
            </w:r>
            <w:r>
              <w:br/>
            </w:r>
            <w:r>
              <w:br/>
            </w:r>
            <w:r>
              <w:rPr>
                <w:rFonts w:ascii="Arial" w:eastAsia="Arial" w:hAnsi="Arial" w:cs="Arial"/>
                <w:color w:val="636363"/>
                <w:sz w:val="16"/>
                <w:shd w:fill="F6F6F6" w:val="clear" w:color="auto"/>
              </w:rPr>
              <w:t xml:space="preserve">We will give you an opportunity at the time of account opening or setting up a user account on our website to opt in or out of receiving these deals, which may be included in our mailing list. If you wish to opt </w:t>
            </w:r>
            <w:r>
              <w:rPr>
                <w:rFonts w:ascii="Arial" w:eastAsia="Arial" w:hAnsi="Arial" w:cs="Arial"/>
                <w:color w:val="636363"/>
                <w:sz w:val="16"/>
                <w:shd w:fill="F6F6F6" w:val="clear" w:color="auto"/>
              </w:rPr>
              <w:t>out</w:t>
            </w:r>
            <w:r>
              <w:rPr>
                <w:rFonts w:ascii="Arial" w:eastAsia="Arial" w:hAnsi="Arial" w:cs="Arial"/>
                <w:color w:val="636363"/>
                <w:sz w:val="16"/>
                <w:shd w:fill="F6F6F6" w:val="clear" w:color="auto"/>
              </w:rPr>
              <w:t xml:space="preserve"> please contact </w:t>
            </w:r>
            <w:r>
              <w:rPr>
                <w:rStyle w:val="Hyperlink"/>
                <w:rFonts w:ascii="Arial" w:eastAsia="Arial" w:hAnsi="Arial" w:cs="Arial"/>
                <w:sz w:val="16"/>
                <w:shd w:fill="F6F6F6" w:val="clear" w:color="auto"/>
              </w:rPr>
              <w:t>e</w:t>
            </w:r>
            <w:r>
              <w:rPr>
                <w:rFonts w:ascii="Arial" w:eastAsia="Arial" w:hAnsi="Arial" w:cs="Arial"/>
                <w:color w:val="636363"/>
                <w:sz w:val="16"/>
                <w:shd w:fill="F6F6F6" w:val="clear" w:color="auto"/>
              </w:rPr>
              <w:t>mma@oriondistribution.co.uk</w:t>
            </w:r>
          </w:p>
        </w:tc>
      </w:tr>
      <w:tr>
        <w:tc>
          <w:tcPr>
            <w:tcW w:w="249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Address any complaints, queries and/or claims made against us</w:t>
            </w:r>
          </w:p>
        </w:tc>
        <w:tc>
          <w:tcPr>
            <w:tcW w:w="328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pStyle w:val="ListParagraph"/>
              <w:numPr>
                <w:ilvl w:val="0"/>
                <w:numId w:val="8"/>
              </w:numPr>
              <w:spacing w:after="0"/>
              <w:ind w:hanging="360" w:left="720"/>
              <w:rPr>
                <w:sz w:val="16"/>
              </w:rPr>
            </w:pPr>
            <w:r>
              <w:rPr>
                <w:sz w:val="16"/>
              </w:rPr>
              <w:t>Identity</w:t>
            </w:r>
          </w:p>
          <w:p>
            <w:pPr>
              <w:pStyle w:val="ListParagraph"/>
              <w:numPr>
                <w:ilvl w:val="0"/>
                <w:numId w:val="8"/>
              </w:numPr>
              <w:spacing w:before="0"/>
              <w:ind w:hanging="360" w:left="720"/>
              <w:rPr>
                <w:sz w:val="16"/>
              </w:rPr>
            </w:pPr>
            <w:r>
              <w:rPr>
                <w:sz w:val="16"/>
              </w:rPr>
              <w:t>Contact</w:t>
            </w:r>
          </w:p>
          <w:p>
            <w:pPr>
              <w:rPr>
                <w:sz w:val="16"/>
              </w:rPr>
            </w:pPr>
          </w:p>
        </w:tc>
        <w:tc>
          <w:tcPr>
            <w:tcW w:w="325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Legitimate interests</w:t>
            </w:r>
            <w:r>
              <w:rPr>
                <w:rFonts w:ascii="Arial" w:eastAsia="Arial" w:hAnsi="Arial" w:cs="Arial"/>
                <w:color w:val="636363"/>
                <w:sz w:val="16"/>
                <w:shd w:fill="F6F6F6" w:val="clear" w:color="auto"/>
              </w:rPr>
              <w:t xml:space="preserve"> to help address any claims you have made against us.</w:t>
            </w:r>
          </w:p>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 xml:space="preserve">We may </w:t>
            </w:r>
            <w:r>
              <w:rPr>
                <w:rFonts w:ascii="Arial" w:eastAsia="Arial" w:hAnsi="Arial" w:cs="Arial"/>
                <w:color w:val="636363"/>
                <w:sz w:val="16"/>
                <w:shd w:fill="F6F6F6" w:val="clear" w:color="auto"/>
              </w:rPr>
              <w:t>In</w:t>
            </w:r>
            <w:r>
              <w:rPr>
                <w:rFonts w:ascii="Arial" w:eastAsia="Arial" w:hAnsi="Arial" w:cs="Arial"/>
                <w:color w:val="636363"/>
                <w:sz w:val="16"/>
                <w:shd w:fill="F6F6F6" w:val="clear" w:color="auto"/>
              </w:rPr>
              <w:t xml:space="preserve"> some cases have legal obligation to disclose your </w:t>
            </w:r>
            <w:r>
              <w:rPr>
                <w:rFonts w:ascii="Arial" w:eastAsia="Arial" w:hAnsi="Arial" w:cs="Arial"/>
                <w:color w:val="636363"/>
                <w:sz w:val="16"/>
                <w:shd w:fill="F6F6F6" w:val="clear" w:color="auto"/>
              </w:rPr>
              <w:t xml:space="preserve">personal </w:t>
            </w:r>
            <w:r>
              <w:rPr>
                <w:rFonts w:ascii="Arial" w:eastAsia="Arial" w:hAnsi="Arial" w:cs="Arial"/>
                <w:color w:val="636363"/>
                <w:sz w:val="16"/>
                <w:shd w:fill="F6F6F6" w:val="clear" w:color="auto"/>
              </w:rPr>
              <w:t xml:space="preserve">information </w:t>
            </w:r>
            <w:r>
              <w:rPr>
                <w:rFonts w:ascii="Arial" w:eastAsia="Arial" w:hAnsi="Arial" w:cs="Arial"/>
                <w:color w:val="636363"/>
                <w:sz w:val="16"/>
                <w:shd w:fill="F6F6F6" w:val="clear" w:color="auto"/>
              </w:rPr>
              <w:t xml:space="preserve">for example any connections or enquiries into legal proceedings. </w:t>
            </w:r>
            <w:r>
              <w:br/>
            </w:r>
          </w:p>
          <w:p>
            <w:pPr>
              <w:rPr>
                <w:rFonts w:ascii="Arial" w:eastAsia="Arial" w:hAnsi="Arial" w:cs="Arial"/>
                <w:color w:val="636363"/>
                <w:sz w:val="16"/>
                <w:shd w:fill="F6F6F6" w:val="clear" w:color="auto"/>
              </w:rPr>
            </w:pPr>
          </w:p>
        </w:tc>
      </w:tr>
      <w:tr>
        <w:tc>
          <w:tcPr>
            <w:tcW w:w="249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 xml:space="preserve">To process an order, accept a deposit, collect and take partial and full payments. Make a Partial </w:t>
            </w:r>
            <w:r>
              <w:rPr>
                <w:rFonts w:ascii="Arial" w:eastAsia="Arial" w:hAnsi="Arial" w:cs="Arial"/>
                <w:color w:val="636363"/>
                <w:sz w:val="16"/>
                <w:shd w:fill="F6F6F6" w:val="clear" w:color="auto"/>
              </w:rPr>
              <w:t>or full refund through the Online Portal, over the phone or face to face.</w:t>
            </w:r>
          </w:p>
        </w:tc>
        <w:tc>
          <w:tcPr>
            <w:tcW w:w="328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pStyle w:val="ListParagraph"/>
              <w:numPr>
                <w:ilvl w:val="0"/>
                <w:numId w:val="9"/>
              </w:numPr>
              <w:ind w:hanging="360" w:left="720"/>
              <w:rPr>
                <w:sz w:val="16"/>
              </w:rPr>
            </w:pPr>
            <w:r>
              <w:rPr>
                <w:sz w:val="16"/>
              </w:rPr>
              <w:t>Identity</w:t>
            </w:r>
          </w:p>
          <w:p>
            <w:pPr>
              <w:rPr>
                <w:sz w:val="16"/>
              </w:rPr>
            </w:pPr>
            <w:r>
              <w:rPr>
                <w:sz w:val="16"/>
              </w:rPr>
              <w:t xml:space="preserve">      (b) </w:t>
            </w:r>
            <w:r>
              <w:rPr>
                <w:sz w:val="16"/>
              </w:rPr>
              <w:t>Contact</w:t>
            </w:r>
          </w:p>
          <w:p>
            <w:pPr>
              <w:rPr>
                <w:sz w:val="16"/>
              </w:rPr>
            </w:pPr>
            <w:r>
              <w:rPr>
                <w:sz w:val="16"/>
              </w:rPr>
              <w:t xml:space="preserve">      (c) F</w:t>
            </w:r>
            <w:r>
              <w:rPr>
                <w:sz w:val="16"/>
              </w:rPr>
              <w:t>inancial</w:t>
            </w:r>
          </w:p>
          <w:p>
            <w:pPr>
              <w:rPr>
                <w:sz w:val="16"/>
              </w:rPr>
            </w:pPr>
            <w:r>
              <w:rPr>
                <w:sz w:val="16"/>
              </w:rPr>
              <w:t xml:space="preserve">      (d) Transaction</w:t>
            </w:r>
          </w:p>
          <w:p>
            <w:pPr>
              <w:rPr>
                <w:sz w:val="16"/>
              </w:rPr>
            </w:pPr>
            <w:r>
              <w:rPr>
                <w:sz w:val="16"/>
              </w:rPr>
              <w:t xml:space="preserve">      </w:t>
            </w:r>
          </w:p>
          <w:p>
            <w:pPr>
              <w:rPr>
                <w:sz w:val="16"/>
              </w:rPr>
            </w:pPr>
            <w:r>
              <w:rPr>
                <w:sz w:val="16"/>
              </w:rPr>
              <w:t xml:space="preserve">      </w:t>
            </w:r>
          </w:p>
          <w:p>
            <w:pPr>
              <w:rPr>
                <w:sz w:val="16"/>
              </w:rPr>
            </w:pPr>
          </w:p>
        </w:tc>
        <w:tc>
          <w:tcPr>
            <w:tcW w:w="325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 xml:space="preserve">Contractual necessity </w:t>
            </w:r>
          </w:p>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Necessary for us to take and/or make payments.</w:t>
            </w:r>
          </w:p>
        </w:tc>
      </w:tr>
      <w:tr>
        <w:tc>
          <w:tcPr>
            <w:tcW w:w="249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 xml:space="preserve">To troubleshoot or/and protect our business and website. System Maintenance, backup, support, reporting and hosting of data, data </w:t>
            </w:r>
            <w:r>
              <w:rPr>
                <w:rFonts w:ascii="Arial" w:eastAsia="Arial" w:hAnsi="Arial" w:cs="Arial"/>
                <w:color w:val="636363"/>
                <w:sz w:val="16"/>
                <w:shd w:fill="F6F6F6" w:val="clear" w:color="auto"/>
              </w:rPr>
              <w:t>analysis</w:t>
            </w:r>
          </w:p>
        </w:tc>
        <w:tc>
          <w:tcPr>
            <w:tcW w:w="328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pStyle w:val="ListParagraph"/>
              <w:numPr>
                <w:ilvl w:val="0"/>
                <w:numId w:val="15"/>
              </w:numPr>
              <w:spacing w:after="0"/>
              <w:ind w:hanging="360" w:left="720"/>
              <w:rPr>
                <w:sz w:val="16"/>
              </w:rPr>
            </w:pPr>
            <w:r>
              <w:rPr>
                <w:sz w:val="16"/>
              </w:rPr>
              <w:t>Identity</w:t>
            </w:r>
          </w:p>
          <w:p>
            <w:pPr>
              <w:pStyle w:val="ListParagraph"/>
              <w:numPr>
                <w:ilvl w:val="0"/>
                <w:numId w:val="15"/>
              </w:numPr>
              <w:spacing w:after="0" w:before="0"/>
              <w:ind w:hanging="360" w:left="720"/>
              <w:rPr>
                <w:sz w:val="16"/>
              </w:rPr>
            </w:pPr>
            <w:r>
              <w:rPr>
                <w:sz w:val="16"/>
              </w:rPr>
              <w:t>Contact</w:t>
            </w:r>
          </w:p>
          <w:p>
            <w:pPr>
              <w:pStyle w:val="ListParagraph"/>
              <w:numPr>
                <w:ilvl w:val="0"/>
                <w:numId w:val="15"/>
              </w:numPr>
              <w:spacing w:before="0"/>
              <w:ind w:hanging="360" w:left="720"/>
              <w:rPr>
                <w:sz w:val="16"/>
              </w:rPr>
            </w:pPr>
            <w:r>
              <w:rPr>
                <w:sz w:val="16"/>
              </w:rPr>
              <w:t>Technical</w:t>
            </w:r>
          </w:p>
        </w:tc>
        <w:tc>
          <w:tcPr>
            <w:tcW w:w="325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 xml:space="preserve">Legitimate Interests </w:t>
            </w:r>
            <w:r>
              <w:br/>
            </w:r>
            <w:r>
              <w:br/>
            </w:r>
            <w:r>
              <w:rPr>
                <w:rFonts w:ascii="Arial" w:eastAsia="Arial" w:hAnsi="Arial" w:cs="Arial"/>
                <w:color w:val="636363"/>
                <w:sz w:val="16"/>
                <w:shd w:fill="F6F6F6" w:val="clear" w:color="auto"/>
              </w:rPr>
              <w:t>In some cases be under a legal obligation to disclose your personal information to comply with legality.</w:t>
            </w:r>
          </w:p>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Legitimate interests</w:t>
            </w:r>
            <w:r>
              <w:rPr>
                <w:rFonts w:ascii="Arial" w:eastAsia="Arial" w:hAnsi="Arial" w:cs="Arial"/>
                <w:color w:val="636363"/>
                <w:sz w:val="16"/>
                <w:shd w:fill="F6F6F6" w:val="clear" w:color="auto"/>
              </w:rPr>
              <w:t xml:space="preserve"> to help keep all our information up to date and how our customers use and navigate through our products and services. </w:t>
            </w:r>
            <w:r>
              <w:br/>
            </w:r>
          </w:p>
        </w:tc>
      </w:tr>
      <w:tr>
        <w:tc>
          <w:tcPr>
            <w:tcW w:w="249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Collect and recover money owed to us</w:t>
            </w:r>
          </w:p>
        </w:tc>
        <w:tc>
          <w:tcPr>
            <w:tcW w:w="328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pStyle w:val="ListParagraph"/>
              <w:numPr>
                <w:ilvl w:val="0"/>
                <w:numId w:val="17"/>
              </w:numPr>
              <w:spacing w:after="0"/>
              <w:ind w:hanging="360" w:left="1080"/>
              <w:rPr>
                <w:sz w:val="16"/>
              </w:rPr>
            </w:pPr>
            <w:r>
              <w:rPr>
                <w:sz w:val="16"/>
              </w:rPr>
              <w:t>Identity</w:t>
            </w:r>
          </w:p>
          <w:p>
            <w:pPr>
              <w:pStyle w:val="ListParagraph"/>
              <w:numPr>
                <w:ilvl w:val="0"/>
                <w:numId w:val="17"/>
              </w:numPr>
              <w:spacing w:after="0" w:before="0"/>
              <w:ind w:hanging="360" w:left="1080"/>
              <w:rPr>
                <w:sz w:val="16"/>
              </w:rPr>
            </w:pPr>
            <w:r>
              <w:rPr>
                <w:sz w:val="16"/>
              </w:rPr>
              <w:t>Contact</w:t>
            </w:r>
          </w:p>
          <w:p>
            <w:pPr>
              <w:pStyle w:val="ListParagraph"/>
              <w:numPr>
                <w:ilvl w:val="0"/>
                <w:numId w:val="17"/>
              </w:numPr>
              <w:spacing w:after="0" w:before="0"/>
              <w:ind w:hanging="360" w:left="1080"/>
              <w:rPr>
                <w:sz w:val="16"/>
              </w:rPr>
            </w:pPr>
            <w:r>
              <w:rPr>
                <w:sz w:val="16"/>
              </w:rPr>
              <w:t xml:space="preserve">Financial </w:t>
            </w:r>
          </w:p>
          <w:p>
            <w:pPr>
              <w:pStyle w:val="ListParagraph"/>
              <w:numPr>
                <w:ilvl w:val="0"/>
                <w:numId w:val="17"/>
              </w:numPr>
              <w:spacing w:before="0"/>
              <w:ind w:hanging="360" w:left="1080"/>
              <w:rPr>
                <w:sz w:val="16"/>
              </w:rPr>
            </w:pPr>
            <w:r>
              <w:rPr>
                <w:sz w:val="16"/>
              </w:rPr>
              <w:t>Transaction</w:t>
            </w:r>
          </w:p>
        </w:tc>
        <w:tc>
          <w:tcPr>
            <w:tcW w:w="325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 xml:space="preserve">Contractual Necessity </w:t>
            </w:r>
          </w:p>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Necessary for us to recover any debt or monies owed to us.</w:t>
            </w:r>
          </w:p>
        </w:tc>
      </w:tr>
      <w:tr>
        <w:tc>
          <w:tcPr>
            <w:tcW w:w="249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r>
              <w:rPr>
                <w:rFonts w:ascii="Arial" w:eastAsia="Arial" w:hAnsi="Arial" w:cs="Arial"/>
                <w:color w:val="636363"/>
                <w:sz w:val="16"/>
                <w:shd w:fill="F6F6F6" w:val="clear" w:color="auto"/>
              </w:rPr>
              <w:t>To deliver content and advertisement</w:t>
            </w:r>
            <w:r>
              <w:rPr>
                <w:rFonts w:ascii="Arial" w:eastAsia="Arial" w:hAnsi="Arial" w:cs="Arial"/>
                <w:color w:val="636363"/>
                <w:sz w:val="16"/>
                <w:shd w:fill="F6F6F6" w:val="clear" w:color="auto"/>
              </w:rPr>
              <w:t>s that our relevant</w:t>
            </w:r>
            <w:r>
              <w:rPr>
                <w:rFonts w:ascii="Arial" w:eastAsia="Arial" w:hAnsi="Arial" w:cs="Arial"/>
                <w:color w:val="636363"/>
                <w:sz w:val="16"/>
                <w:shd w:fill="F6F6F6" w:val="clear" w:color="auto"/>
              </w:rPr>
              <w:t xml:space="preserve"> on our website and to help measure the effectiveness it has on our customers </w:t>
            </w:r>
            <w:r>
              <w:br/>
            </w:r>
            <w:r>
              <w:br/>
            </w:r>
            <w:r>
              <w:rPr>
                <w:rFonts w:ascii="Arial" w:eastAsia="Arial" w:hAnsi="Arial" w:cs="Arial"/>
                <w:color w:val="636363"/>
                <w:sz w:val="16"/>
                <w:shd w:fill="F6F6F6" w:val="clear" w:color="auto"/>
              </w:rPr>
              <w:t xml:space="preserve">To use data analytics to improve our service and website relationships, products/services, marketing and experiences </w:t>
            </w:r>
          </w:p>
        </w:tc>
        <w:tc>
          <w:tcPr>
            <w:tcW w:w="328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pStyle w:val="ListParagraph"/>
              <w:numPr>
                <w:ilvl w:val="0"/>
                <w:numId w:val="2"/>
              </w:numPr>
              <w:spacing w:after="0"/>
              <w:ind w:hanging="360" w:left="1440"/>
              <w:rPr>
                <w:sz w:val="16"/>
              </w:rPr>
            </w:pPr>
            <w:r>
              <w:rPr>
                <w:sz w:val="16"/>
              </w:rPr>
              <w:t>Identity</w:t>
            </w:r>
          </w:p>
          <w:p>
            <w:pPr>
              <w:pStyle w:val="ListParagraph"/>
              <w:numPr>
                <w:ilvl w:val="0"/>
                <w:numId w:val="2"/>
              </w:numPr>
              <w:spacing w:after="0" w:before="0"/>
              <w:ind w:hanging="360" w:left="1440"/>
              <w:rPr>
                <w:sz w:val="16"/>
              </w:rPr>
            </w:pPr>
            <w:r>
              <w:rPr>
                <w:sz w:val="16"/>
              </w:rPr>
              <w:t>Contact</w:t>
            </w:r>
          </w:p>
          <w:p>
            <w:pPr>
              <w:pStyle w:val="ListParagraph"/>
              <w:numPr>
                <w:ilvl w:val="0"/>
                <w:numId w:val="2"/>
              </w:numPr>
              <w:spacing w:after="0" w:before="0"/>
              <w:ind w:hanging="360" w:left="1440"/>
              <w:rPr>
                <w:sz w:val="16"/>
              </w:rPr>
            </w:pPr>
            <w:r>
              <w:rPr>
                <w:sz w:val="16"/>
              </w:rPr>
              <w:t>Marketing and communication</w:t>
            </w:r>
          </w:p>
          <w:p>
            <w:pPr>
              <w:pStyle w:val="ListParagraph"/>
              <w:numPr>
                <w:ilvl w:val="0"/>
                <w:numId w:val="2"/>
              </w:numPr>
              <w:spacing w:after="0" w:before="0"/>
              <w:ind w:hanging="360" w:left="1440"/>
              <w:rPr>
                <w:sz w:val="16"/>
              </w:rPr>
            </w:pPr>
            <w:r>
              <w:rPr>
                <w:sz w:val="16"/>
              </w:rPr>
              <w:t>Technical</w:t>
            </w:r>
          </w:p>
          <w:p>
            <w:pPr>
              <w:pStyle w:val="ListParagraph"/>
              <w:numPr>
                <w:ilvl w:val="0"/>
                <w:numId w:val="2"/>
              </w:numPr>
              <w:spacing w:after="0" w:before="0"/>
              <w:ind w:hanging="360" w:left="1440"/>
              <w:rPr>
                <w:sz w:val="16"/>
              </w:rPr>
            </w:pPr>
            <w:r>
              <w:rPr>
                <w:sz w:val="16"/>
              </w:rPr>
              <w:t>Usage</w:t>
            </w:r>
          </w:p>
          <w:p>
            <w:pPr>
              <w:pStyle w:val="ListParagraph"/>
              <w:spacing w:before="0"/>
              <w:ind w:left="1080"/>
              <w:rPr>
                <w:sz w:val="16"/>
              </w:rPr>
            </w:pPr>
          </w:p>
        </w:tc>
        <w:tc>
          <w:tcPr>
            <w:tcW w:w="3258" w:type="dxa"/>
            <w:tcBorders>
              <w:top w:color="CCCCCC" w:val="single" w:sz="6" w:space="0"/>
              <w:left w:color="CCCCCC" w:val="single" w:sz="6" w:space="0"/>
              <w:bottom w:color="CCCCCC" w:val="single" w:sz="6" w:space="0"/>
              <w:right w:color="CCCCCC" w:val="single" w:sz="6" w:space="0"/>
            </w:tcBorders>
            <w:tcMar>
              <w:top w:w="0" w:type="dxa"/>
              <w:left w:w="36" w:type="dxa"/>
              <w:bottom w:w="0" w:type="dxa"/>
              <w:right w:w="36" w:type="dxa"/>
            </w:tcMar>
            <w:vAlign w:val="top"/>
          </w:tcPr>
          <w:p>
            <w:pPr>
              <w:rPr>
                <w:rFonts w:ascii="Arial" w:eastAsia="Arial" w:hAnsi="Arial" w:cs="Arial"/>
                <w:color w:val="636363"/>
                <w:sz w:val="16"/>
                <w:shd w:fill="F6F6F6" w:val="clear" w:color="auto"/>
              </w:rPr>
            </w:pPr>
          </w:p>
        </w:tc>
      </w:tr>
    </w:tbl>
    <w:p>
      <w:pPr>
        <w:rPr>
          <w:b w:val="true"/>
          <w:u w:val="single"/>
        </w:rPr>
      </w:pPr>
    </w:p>
    <w:p>
      <w:pPr/>
      <w:r>
        <w:rPr>
          <w:b w:val="true"/>
          <w:u w:val="single"/>
        </w:rPr>
        <w:t>Marketing</w:t>
      </w:r>
      <w:r>
        <w:rPr/>
        <w:t xml:space="preserve"> </w:t>
      </w:r>
    </w:p>
    <w:p>
      <w:pPr/>
      <w:r>
        <w:rPr/>
        <w:t xml:space="preserve">We strive to provide you with choices regarding certain personal data uses, particularly around marketing and advertising. </w:t>
      </w:r>
    </w:p>
    <w:p>
      <w:pPr/>
      <w:r>
        <w:rPr>
          <w:caps w:val="true"/>
        </w:rPr>
        <w:t xml:space="preserve">WE HAVE ESTABLISHED </w:t>
      </w:r>
      <w:r>
        <w:rPr>
          <w:caps w:val="true"/>
        </w:rPr>
        <w:t xml:space="preserve">THE </w:t>
      </w:r>
      <w:r>
        <w:rPr>
          <w:caps w:val="true"/>
        </w:rPr>
        <w:t>FOLLOWING PERSONAL DATA CONTROL MECHANISMS</w:t>
      </w:r>
      <w:r>
        <w:rPr/>
        <w:t>:</w:t>
      </w:r>
    </w:p>
    <w:p>
      <w:pPr/>
      <w:r>
        <w:rPr>
          <w:b w:val="true"/>
          <w:u w:val="single"/>
        </w:rPr>
        <w:t>Promotional offers from us</w:t>
      </w:r>
    </w:p>
    <w:p>
      <w:pPr/>
      <w:r>
        <w:rPr/>
        <w:t xml:space="preserve">We may use your Identity, Contact, Technical, Usage and Profile Data to form a view on what we think you may want or need, or what may be of interest to you. This is how we decide which products, services and offers may be relevant </w:t>
      </w:r>
      <w:r>
        <w:rPr/>
        <w:t>for you</w:t>
      </w:r>
      <w:r>
        <w:rPr/>
        <w:t>.</w:t>
      </w:r>
    </w:p>
    <w:p>
      <w:pPr/>
      <w:r>
        <w:rPr/>
        <w:t>You will receive marketing communications from us if you have requested in</w:t>
      </w:r>
      <w:r>
        <w:rPr/>
        <w:t>formation from us or purchased goods or services</w:t>
      </w:r>
      <w:r>
        <w:rPr/>
        <w:t xml:space="preserve"> from us </w:t>
      </w:r>
      <w:r>
        <w:rPr>
          <w:caps w:val="true"/>
        </w:rPr>
        <w:t>OR IF YOU PROVIDED US WITH YOUR DETAILS WHEN YOU ENTERED A COMPETITION OR REGISTERED FOR A PROMOTION</w:t>
      </w:r>
      <w:r>
        <w:rPr/>
        <w:t xml:space="preserve"> or YOU HAVE OPENED A TRADE CREDIT OR CASH SALE ACCOUNT</w:t>
      </w:r>
      <w:r>
        <w:rPr/>
        <w:t xml:space="preserve"> and, in each case, you have not opted out of receiving that marketing.</w:t>
      </w:r>
    </w:p>
    <w:p>
      <w:pPr>
        <w:rPr>
          <w:b w:val="true"/>
          <w:u w:val="single"/>
        </w:rPr>
      </w:pPr>
    </w:p>
    <w:p>
      <w:pPr/>
      <w:r>
        <w:rPr>
          <w:b w:val="true"/>
          <w:u w:val="single"/>
        </w:rPr>
        <w:t>Third-party marketing</w:t>
      </w:r>
    </w:p>
    <w:p>
      <w:pPr/>
      <w:r>
        <w:rPr/>
        <w:t>We will get your express opt-in consent before we share your personal data with any company outside the Orion Distribution Limited</w:t>
      </w:r>
      <w:r>
        <w:rPr/>
        <w:t xml:space="preserve"> group of companies for marketing purposes.</w:t>
      </w:r>
    </w:p>
    <w:p>
      <w:pPr/>
    </w:p>
    <w:p>
      <w:pPr>
        <w:rPr>
          <w:u w:val="single"/>
        </w:rPr>
      </w:pPr>
      <w:r>
        <w:rPr>
          <w:b w:val="true"/>
          <w:u w:val="single"/>
        </w:rPr>
        <w:t>Opting out</w:t>
      </w:r>
    </w:p>
    <w:p>
      <w:pPr/>
      <w:r>
        <w:rPr/>
        <w:t xml:space="preserve">You can ask us or third parties to stop sending you marketing messages at any time </w:t>
      </w:r>
      <w:r>
        <w:rPr>
          <w:caps w:val="true"/>
        </w:rPr>
        <w:t xml:space="preserve">BY FOLLOWING THE OPT-OUT LINKS ON ANY MARKETING MESSAGE SENT TO YOU </w:t>
      </w:r>
      <w:r>
        <w:rPr>
          <w:b w:val="true"/>
          <w:caps w:val="true"/>
        </w:rPr>
        <w:t>OR</w:t>
      </w:r>
      <w:r>
        <w:rPr>
          <w:caps w:val="true"/>
        </w:rPr>
        <w:t xml:space="preserve"> EMAILING US</w:t>
      </w:r>
      <w:r>
        <w:rPr>
          <w:caps w:val="true"/>
        </w:rPr>
        <w:t xml:space="preserve"> emma@oriondistribution.co.uk</w:t>
      </w:r>
      <w:r>
        <w:rPr>
          <w:caps w:val="true"/>
        </w:rPr>
        <w:t xml:space="preserve"> </w:t>
      </w:r>
      <w:r>
        <w:rPr>
          <w:caps w:val="true"/>
        </w:rPr>
        <w:t>AT ANY TIME</w:t>
      </w:r>
    </w:p>
    <w:p>
      <w:pPr/>
      <w:r>
        <w:rPr/>
        <w:t xml:space="preserve">Where you opt out of receiving these marketing messages, this will not apply to personal data provided to us as a result of </w:t>
      </w:r>
      <w:r>
        <w:rPr>
          <w:caps w:val="true"/>
        </w:rPr>
        <w:t>A PRODUCT/SERVICE PURCHASE,</w:t>
      </w:r>
      <w:r>
        <w:rPr>
          <w:caps w:val="true"/>
        </w:rPr>
        <w:t xml:space="preserve"> </w:t>
      </w:r>
      <w:r>
        <w:rPr>
          <w:caps w:val="true"/>
        </w:rPr>
        <w:t>SIGN UP FOR A TRADE ACCOUNT</w:t>
      </w:r>
      <w:r>
        <w:rPr>
          <w:caps w:val="true"/>
        </w:rPr>
        <w:t xml:space="preserve"> /</w:t>
      </w:r>
      <w:r>
        <w:rPr/>
        <w:t>SEND AN ENQUIRY OR CONTACT US THROUGH OUR CONTACT FORMS/ REQUEST A QUOTATION/ PLACE A CLICK AND COLLECT ORDER/ REQUEST A BROUCHER/ REQUEST A CALL BACK</w:t>
      </w:r>
      <w:r>
        <w:rPr>
          <w:caps w:val="true"/>
        </w:rPr>
        <w:t xml:space="preserve"> WARRANTY REGISTRATION, PRODUCT OR </w:t>
      </w:r>
      <w:r>
        <w:rPr>
          <w:caps w:val="true"/>
        </w:rPr>
        <w:t>SERVICE EXPERIENCE OR OTHER TRANSACTIONS</w:t>
      </w:r>
      <w:r>
        <w:rPr/>
        <w:t>.</w:t>
      </w:r>
    </w:p>
    <w:p>
      <w:pPr>
        <w:rPr>
          <w:u w:val="single"/>
        </w:rPr>
      </w:pPr>
      <w:r>
        <w:rPr>
          <w:b w:val="true"/>
          <w:u w:val="single"/>
        </w:rPr>
        <w:t>Cookies</w:t>
      </w:r>
    </w:p>
    <w:p>
      <w:pPr/>
      <w:r>
        <w:rPr/>
        <w: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w:t>
      </w:r>
      <w:r>
        <w:rPr>
          <w:caps w:val="true"/>
        </w:rPr>
        <w:t xml:space="preserve"> </w:t>
      </w:r>
      <w:r>
        <w:rPr>
          <w:caps w:val="true"/>
        </w:rPr>
        <w:t>WWW.ORIONDISTRIBUTION.CO.UK/COOKIEPOLICY</w:t>
      </w:r>
    </w:p>
    <w:p>
      <w:pPr>
        <w:rPr>
          <w:u w:val="single"/>
        </w:rPr>
      </w:pPr>
      <w:r>
        <w:rPr>
          <w:b w:val="true"/>
          <w:u w:val="single"/>
        </w:rPr>
        <w:t xml:space="preserve">Change of </w:t>
      </w:r>
      <w:r>
        <w:rPr>
          <w:b w:val="true"/>
          <w:u w:val="single"/>
        </w:rPr>
        <w:t>purpose</w:t>
      </w:r>
    </w:p>
    <w:p>
      <w:pPr/>
      <w:r>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w:t>
      </w:r>
      <w:r>
        <w:rPr/>
        <w:t xml:space="preserve">CONTACT </w:t>
      </w:r>
      <w:r>
        <w:rPr/>
        <w:t>EMMA@ORIONDISTRIBUTION.CO.UK</w:t>
      </w:r>
    </w:p>
    <w:p>
      <w:pPr/>
      <w:r>
        <w:rPr/>
        <w:t>If we need to use your personal data for an unrelated purpose, we will notify you and we will explain the legal basis which allows us to do so.</w:t>
      </w:r>
    </w:p>
    <w:p>
      <w:pPr/>
      <w:r>
        <w:rPr/>
        <w:t>Please note that we may process your personal data without your knowledge or consent, in compliance with the above rules, where this is required or permitted by law.</w:t>
      </w:r>
    </w:p>
    <w:p>
      <w:pPr/>
      <w:r>
        <w:rPr>
          <w:b w:val="true"/>
        </w:rPr>
        <w:t>5.</w:t>
      </w:r>
      <w:r>
        <w:rPr>
          <w:b w:val="true"/>
        </w:rPr>
        <w:t xml:space="preserve"> </w:t>
      </w:r>
      <w:r>
        <w:rPr>
          <w:b w:val="true"/>
        </w:rPr>
        <w:t xml:space="preserve">WHO WE SHARE </w:t>
      </w:r>
      <w:r>
        <w:rPr>
          <w:b w:val="true"/>
        </w:rPr>
        <w:t>YOUR PERSONAL DATA</w:t>
      </w:r>
      <w:r>
        <w:rPr>
          <w:b w:val="true"/>
        </w:rPr>
        <w:t xml:space="preserve"> WITH</w:t>
      </w:r>
    </w:p>
    <w:p>
      <w:pPr/>
      <w:r>
        <w:rPr/>
        <w:t>We may have to share your personal data with the parties set out below for the purposes set out in the table in paragraph 4 above.</w:t>
      </w:r>
    </w:p>
    <w:p>
      <w:pPr>
        <w:numPr>
          <w:ilvl w:val="0"/>
          <w:numId w:val="13"/>
        </w:numPr>
        <w:tabs>
          <w:tab w:pos="360" w:val="left" w:leader="none"/>
        </w:tabs>
        <w:ind w:hanging="360" w:left="360"/>
      </w:pPr>
      <w:r>
        <w:rPr/>
        <w:t>Internal T</w:t>
      </w:r>
      <w:r>
        <w:rPr/>
        <w:t xml:space="preserve">hird Parties </w:t>
      </w:r>
      <w:r>
        <w:rPr/>
        <w:t>and employees of Orion Distribution Ltd</w:t>
      </w:r>
    </w:p>
    <w:p>
      <w:pPr>
        <w:numPr>
          <w:ilvl w:val="0"/>
          <w:numId w:val="13"/>
        </w:numPr>
        <w:tabs>
          <w:tab w:pos="360" w:val="left" w:leader="none"/>
        </w:tabs>
        <w:ind w:hanging="360" w:left="360"/>
      </w:pPr>
      <w:r>
        <w:rPr/>
        <w:t xml:space="preserve">External Third Parties </w:t>
      </w:r>
      <w:r>
        <w:rPr/>
        <w:t xml:space="preserve">Service </w:t>
      </w:r>
      <w:r>
        <w:rPr/>
        <w:t>FOR EXAMPLE</w:t>
      </w:r>
    </w:p>
    <w:p>
      <w:pPr>
        <w:numPr>
          <w:ilvl w:val="1"/>
          <w:numId w:val="13"/>
        </w:numPr>
        <w:tabs>
          <w:tab w:pos="1080" w:val="left" w:leader="none"/>
        </w:tabs>
        <w:ind w:hanging="424" w:left="851"/>
      </w:pPr>
      <w:r>
        <w:rPr/>
        <w:t>P</w:t>
      </w:r>
      <w:r>
        <w:rPr/>
        <w:t xml:space="preserve">roviders </w:t>
      </w:r>
      <w:r>
        <w:rPr>
          <w:caps w:val="true"/>
        </w:rPr>
        <w:t>ACTING AS PROCESSORS</w:t>
      </w:r>
      <w:r>
        <w:rPr/>
        <w:t xml:space="preserve"> based </w:t>
      </w:r>
      <w:r>
        <w:rPr/>
        <w:t>in the UK, EUROPEAN UNION AND OUTSIDE THE EUROPEAN UNION</w:t>
      </w:r>
      <w:r>
        <w:rPr/>
        <w:t xml:space="preserve"> provide IT </w:t>
      </w:r>
      <w:r>
        <w:rPr>
          <w:caps w:val="true"/>
        </w:rPr>
        <w:t>AND SYSTEM ADMINISTRATION SERVICES</w:t>
      </w:r>
      <w:r>
        <w:rPr/>
        <w:t>.</w:t>
      </w:r>
    </w:p>
    <w:p>
      <w:pPr>
        <w:numPr>
          <w:ilvl w:val="1"/>
          <w:numId w:val="13"/>
        </w:numPr>
        <w:tabs>
          <w:tab w:pos="1080" w:val="left" w:leader="none"/>
        </w:tabs>
        <w:ind w:hanging="424" w:left="851"/>
      </w:pPr>
      <w:r>
        <w:rPr/>
        <w:t xml:space="preserve">Professional advisers </w:t>
      </w:r>
      <w:r>
        <w:rPr>
          <w:caps w:val="true"/>
        </w:rPr>
        <w:t>ACTING AS PROCESSORS</w:t>
      </w:r>
      <w:r>
        <w:rPr/>
        <w:t xml:space="preserve"> including lawyers, bankers, auditors and insurers based </w:t>
      </w:r>
      <w:r>
        <w:rPr/>
        <w:t xml:space="preserve">IN THE </w:t>
      </w:r>
      <w:r>
        <w:rPr/>
        <w:t>UK, EUROPEAN UNION AND OUTSIDE THE EUROPEAN UNION</w:t>
      </w:r>
      <w:r>
        <w:rPr/>
        <w:t xml:space="preserve"> </w:t>
      </w:r>
      <w:r>
        <w:rPr/>
        <w:t xml:space="preserve">who provide </w:t>
      </w:r>
      <w:r>
        <w:rPr>
          <w:caps w:val="true"/>
        </w:rPr>
        <w:t>CONSULTANCY, BANKING, LEGAL, INSURANCE AND ACCOUNTING SERVICES</w:t>
      </w:r>
      <w:r>
        <w:rPr/>
        <w:t>.</w:t>
      </w:r>
    </w:p>
    <w:p>
      <w:pPr>
        <w:numPr>
          <w:ilvl w:val="1"/>
          <w:numId w:val="13"/>
        </w:numPr>
        <w:tabs>
          <w:tab w:pos="1080" w:val="left" w:leader="none"/>
        </w:tabs>
        <w:ind w:hanging="424" w:left="851"/>
        <w:rPr>
          <w:caps w:val="true"/>
        </w:rPr>
      </w:pPr>
      <w:r>
        <w:rPr/>
        <w:t xml:space="preserve">HM Revenue &amp; Customs, regulators and other authorities </w:t>
      </w:r>
      <w:r>
        <w:rPr>
          <w:caps w:val="true"/>
        </w:rPr>
        <w:t xml:space="preserve">ACTING AS PROCESSORS </w:t>
      </w:r>
      <w:r>
        <w:rPr/>
        <w:t>based</w:t>
      </w:r>
      <w:r>
        <w:rPr/>
        <w:t xml:space="preserve"> </w:t>
      </w:r>
      <w:r>
        <w:rPr>
          <w:caps w:val="true"/>
        </w:rPr>
        <w:t>IN THE UNITED KINGDOM WHO REQUIRE REPORTING OF PROCESSING ACTIVITIES IN CERTAIN CIRCUMSTANCES.</w:t>
      </w:r>
    </w:p>
    <w:p>
      <w:pPr>
        <w:numPr>
          <w:ilvl w:val="0"/>
          <w:numId w:val="13"/>
        </w:numPr>
        <w:tabs>
          <w:tab w:pos="360" w:val="left" w:leader="none"/>
        </w:tabs>
        <w:ind w:hanging="360" w:left="360"/>
      </w:pPr>
      <w:r>
        <w:rPr/>
        <w: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w:t>
      </w:r>
    </w:p>
    <w:p>
      <w:pPr/>
      <w:r>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pPr/>
      <w:r>
        <w:rPr>
          <w:b w:val="true"/>
        </w:rPr>
        <w:t>6</w:t>
      </w:r>
      <w:r>
        <w:rPr>
          <w:b w:val="true"/>
        </w:rPr>
        <w:t>.</w:t>
      </w:r>
      <w:r>
        <w:rPr>
          <w:b w:val="true"/>
        </w:rPr>
        <w:t xml:space="preserve"> </w:t>
      </w:r>
      <w:r>
        <w:rPr>
          <w:b w:val="true"/>
        </w:rPr>
        <w:t>DATA SECURITY</w:t>
      </w:r>
    </w:p>
    <w:p>
      <w:pPr/>
      <w:r>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pPr/>
      <w:r>
        <w:rPr/>
        <w:t>We have put in place procedures to deal with any suspected personal data breach and will notify you and any applicable regulator of a breach where we are legally required to do so.</w:t>
      </w:r>
    </w:p>
    <w:p>
      <w:pPr/>
      <w:r>
        <w:rPr>
          <w:b w:val="true"/>
        </w:rPr>
        <w:t>7</w:t>
      </w:r>
      <w:r>
        <w:rPr>
          <w:b w:val="true"/>
        </w:rPr>
        <w:t>.</w:t>
      </w:r>
      <w:r>
        <w:rPr>
          <w:b w:val="true"/>
        </w:rPr>
        <w:t xml:space="preserve"> </w:t>
      </w:r>
      <w:r>
        <w:rPr>
          <w:b w:val="true"/>
        </w:rPr>
        <w:t>DATA RETENTION</w:t>
      </w:r>
    </w:p>
    <w:p>
      <w:pPr/>
      <w:r>
        <w:rPr/>
        <w:t>We will only retain your personal data for as long as necessary to fulfil the purposes we collected it for, including for the purposes of satisfying any legal, accounting, or reporting requirements.</w:t>
      </w:r>
    </w:p>
    <w:p>
      <w:pPr/>
      <w:r>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pPr/>
      <w:r>
        <w:rPr/>
        <w:t xml:space="preserve">By law we </w:t>
      </w:r>
      <w:r>
        <w:rPr/>
        <w:t>have to</w:t>
      </w:r>
      <w:r>
        <w:rPr/>
        <w:t xml:space="preserve"> keep basic information about our customers (</w:t>
      </w:r>
      <w:r>
        <w:rPr>
          <w:caps w:val="true"/>
        </w:rPr>
        <w:t>INCLUDING CONTACT, IDENTITY, FINANCIAL AND TRANSACTION DATA) FOR SIX] YEARS AFTER THEY CEASE BEING CUSTOMERS FOR TAX PURPOSES</w:t>
      </w:r>
      <w:r>
        <w:rPr/>
        <w:t>.</w:t>
      </w:r>
    </w:p>
    <w:p>
      <w:pPr/>
      <w:r>
        <w:rPr/>
        <w:t>In some circumstances you can a</w:t>
      </w:r>
      <w:r>
        <w:rPr/>
        <w:t xml:space="preserve">sk us to delete your data: see </w:t>
      </w:r>
      <w:r>
        <w:rPr>
          <w:b w:val="true"/>
        </w:rPr>
        <w:t xml:space="preserve">Your legal rights </w:t>
      </w:r>
      <w:r>
        <w:rPr/>
        <w:t>below for further information.</w:t>
      </w:r>
    </w:p>
    <w:p>
      <w:pPr/>
      <w:r>
        <w:rPr/>
        <w:t>In some circumstances we may anonymise your personal data (so that it can no longer be associated with you) for research or statistical purposes in which case we may use this information indefinitely without further notice to you.</w:t>
      </w:r>
    </w:p>
    <w:p>
      <w:pPr/>
      <w:r>
        <w:rPr>
          <w:b w:val="true"/>
        </w:rPr>
        <w:t>9.</w:t>
      </w:r>
      <w:r>
        <w:rPr>
          <w:b w:val="true"/>
        </w:rPr>
        <w:t xml:space="preserve"> </w:t>
      </w:r>
      <w:r>
        <w:rPr>
          <w:b w:val="true"/>
        </w:rPr>
        <w:t>YOUR LEGAL RIGHTS</w:t>
      </w:r>
    </w:p>
    <w:p>
      <w:pPr>
        <w:spacing w:line="240" w:lineRule="auto"/>
        <w:rPr>
          <w:color w:themeColor="text1" w:val="000000"/>
        </w:rPr>
      </w:pPr>
      <w:r>
        <w:rPr>
          <w:color w:themeColor="text1" w:val="000000"/>
        </w:rPr>
        <w:t>Unless subjec</w:t>
      </w:r>
      <w:r>
        <w:rPr>
          <w:color w:themeColor="text1" w:val="000000"/>
        </w:rPr>
        <w:t>t to an exemption under the data protection laws</w:t>
      </w:r>
      <w:r>
        <w:rPr>
          <w:color w:themeColor="text1" w:val="000000"/>
        </w:rPr>
        <w:t xml:space="preserve">, you have the following rights with respect to your personal data: </w:t>
      </w:r>
    </w:p>
    <w:p>
      <w:pPr>
        <w:pStyle w:val="ListParagraph"/>
        <w:numPr>
          <w:ilvl w:val="0"/>
          <w:numId w:val="14"/>
        </w:numPr>
        <w:spacing w:line="240" w:lineRule="auto" w:after="0"/>
        <w:ind w:hanging="426" w:left="426"/>
        <w:rPr>
          <w:color w:themeColor="text1" w:val="000000"/>
        </w:rPr>
      </w:pPr>
      <w:r>
        <w:rPr>
          <w:color w:themeColor="text1" w:val="000000"/>
        </w:rPr>
        <w:t>The right to request a copy o</w:t>
      </w:r>
      <w:r>
        <w:rPr>
          <w:color w:themeColor="text1" w:val="000000"/>
        </w:rPr>
        <w:t>f the personal data which</w:t>
      </w:r>
      <w:r>
        <w:rPr>
          <w:color w:themeColor="text1" w:val="000000"/>
        </w:rPr>
        <w:t xml:space="preserve"> we hold about you;</w:t>
      </w:r>
    </w:p>
    <w:p>
      <w:pPr>
        <w:pStyle w:val="ListParagraph"/>
        <w:numPr>
          <w:ilvl w:val="0"/>
          <w:numId w:val="14"/>
        </w:numPr>
        <w:spacing w:line="240" w:lineRule="auto" w:after="0" w:before="0"/>
        <w:ind w:hanging="426" w:left="426"/>
        <w:rPr>
          <w:color w:themeColor="text1" w:val="000000"/>
        </w:rPr>
      </w:pPr>
      <w:r>
        <w:rPr>
          <w:color w:themeColor="text1" w:val="000000"/>
        </w:rPr>
        <w:t>The right to request that we correct any personal data if it is found to be inaccurate or out of date;</w:t>
      </w:r>
    </w:p>
    <w:p>
      <w:pPr>
        <w:pStyle w:val="ListParagraph"/>
        <w:numPr>
          <w:ilvl w:val="0"/>
          <w:numId w:val="14"/>
        </w:numPr>
        <w:spacing w:line="240" w:lineRule="auto" w:after="0" w:before="0"/>
        <w:ind w:hanging="426" w:left="426"/>
        <w:rPr>
          <w:color w:themeColor="text1" w:val="000000"/>
        </w:rPr>
      </w:pPr>
      <w:r>
        <w:rPr>
          <w:color w:themeColor="text1" w:val="000000"/>
        </w:rPr>
        <w:t>The right to request your personal data is erased where it is no longer necessary to retain such data;</w:t>
      </w:r>
    </w:p>
    <w:p>
      <w:pPr>
        <w:pStyle w:val="ListParagraph"/>
        <w:numPr>
          <w:ilvl w:val="0"/>
          <w:numId w:val="14"/>
        </w:numPr>
        <w:spacing w:line="240" w:lineRule="auto" w:after="0" w:before="0"/>
        <w:ind w:hanging="426" w:left="426"/>
        <w:rPr>
          <w:color w:themeColor="text1" w:val="000000"/>
        </w:rPr>
      </w:pPr>
      <w:r>
        <w:rPr>
          <w:color w:themeColor="text1" w:val="000000"/>
        </w:rPr>
        <w:t xml:space="preserve">The right to withdraw your consent to the processing at any time, where consent was the lawful basis for processing your data; </w:t>
      </w:r>
    </w:p>
    <w:p>
      <w:pPr>
        <w:pStyle w:val="ListParagraph"/>
        <w:numPr>
          <w:ilvl w:val="0"/>
          <w:numId w:val="14"/>
        </w:numPr>
        <w:spacing w:line="240" w:lineRule="auto" w:after="0" w:before="0"/>
        <w:ind w:hanging="426" w:left="426"/>
        <w:rPr>
          <w:color w:themeColor="text1" w:val="000000"/>
        </w:rPr>
      </w:pPr>
      <w:r>
        <w:rPr>
          <w:color w:themeColor="text1" w:val="000000"/>
        </w:rPr>
        <w:t xml:space="preserve">The right to request that we provide you with your personal data and where possible, to transmit that data directly to another data controller, (known as the right to data </w:t>
      </w:r>
      <w:r>
        <w:rPr>
          <w:color w:themeColor="text1" w:val="000000"/>
        </w:rPr>
        <w:t xml:space="preserve">portability), </w:t>
      </w:r>
      <w:r>
        <w:rPr>
          <w:color w:themeColor="text1" w:val="000000"/>
        </w:rPr>
        <w:t>where applicable</w:t>
      </w:r>
      <w:r>
        <w:rPr>
          <w:color w:themeColor="text1" w:val="000000"/>
        </w:rPr>
        <w:t xml:space="preserve"> 9i.e. where our</w:t>
      </w:r>
      <w:r>
        <w:rPr>
          <w:color w:themeColor="text1" w:val="000000"/>
        </w:rPr>
        <w:t xml:space="preserve"> processing is based on consent or is necessary for the performance of </w:t>
      </w:r>
      <w:r>
        <w:rPr>
          <w:color w:themeColor="text1" w:val="000000"/>
        </w:rPr>
        <w:t xml:space="preserve">our contract with you or where we process your </w:t>
      </w:r>
      <w:r>
        <w:rPr>
          <w:color w:themeColor="text1" w:val="000000"/>
        </w:rPr>
        <w:t xml:space="preserve">data by automated means); </w:t>
      </w:r>
    </w:p>
    <w:p>
      <w:pPr>
        <w:pStyle w:val="ListParagraph"/>
        <w:numPr>
          <w:ilvl w:val="0"/>
          <w:numId w:val="14"/>
        </w:numPr>
        <w:spacing w:line="240" w:lineRule="auto" w:after="0" w:before="0"/>
        <w:ind w:hanging="426" w:left="426"/>
        <w:rPr>
          <w:color w:themeColor="text1" w:val="000000"/>
        </w:rPr>
      </w:pPr>
      <w:r>
        <w:rPr>
          <w:color w:themeColor="text1" w:val="000000"/>
        </w:rPr>
        <w:t>The right, where there is a dispute in relation to the accuracy or processing of your personal data, to request a restriction is placed on further processing;</w:t>
      </w:r>
    </w:p>
    <w:p>
      <w:pPr>
        <w:pStyle w:val="ListParagraph"/>
        <w:numPr>
          <w:ilvl w:val="0"/>
          <w:numId w:val="14"/>
        </w:numPr>
        <w:spacing w:line="240" w:lineRule="auto" w:before="0"/>
        <w:ind w:hanging="426" w:left="426"/>
        <w:rPr>
          <w:color w:themeColor="text1" w:val="000000"/>
        </w:rPr>
      </w:pPr>
      <w:r>
        <w:rPr/>
        <w:t>The</w:t>
      </w:r>
      <w:r>
        <w:rPr/>
        <w:t xml:space="preserve"> right to object to our processing of personal data, </w:t>
      </w:r>
      <w:r>
        <w:rPr/>
        <w:t xml:space="preserve">where applicable i.e. where processing is based on </w:t>
      </w:r>
      <w:r>
        <w:rPr/>
        <w:t>our legitimate interests (or in</w:t>
      </w:r>
      <w:r>
        <w:rPr/>
        <w:t xml:space="preserve"> performance of a task in the public interest/exercise of official </w:t>
      </w:r>
      <w:r>
        <w:rPr/>
        <w:t>authority); direct marketing or</w:t>
      </w:r>
      <w:r>
        <w:rPr/>
        <w:t xml:space="preserve"> processing for the purposes of scientific/historical research and statistics)</w:t>
      </w:r>
      <w:r>
        <w:rPr/>
        <w:t>.</w:t>
      </w:r>
      <w:r>
        <w:rPr/>
        <w:t xml:space="preserve"> </w:t>
      </w:r>
    </w:p>
    <w:p>
      <w:pPr/>
      <w:r>
        <w:rPr/>
        <w:t>If you wish to exercise any of t</w:t>
      </w:r>
      <w:r>
        <w:rPr/>
        <w:t>he rights set out above, please</w:t>
      </w:r>
      <w:r>
        <w:rPr/>
        <w:t xml:space="preserve"> </w:t>
      </w:r>
      <w:r>
        <w:rPr/>
        <w:t>email emma@oriondistribution.co.uk</w:t>
      </w:r>
    </w:p>
    <w:p>
      <w:pPr>
        <w:rPr>
          <w:b w:val="true"/>
          <w:u w:val="single"/>
        </w:rPr>
      </w:pPr>
      <w:r>
        <w:rPr>
          <w:b w:val="true"/>
          <w:u w:val="single"/>
        </w:rPr>
        <w:t xml:space="preserve">No fee required – with some </w:t>
      </w:r>
      <w:r>
        <w:rPr>
          <w:b w:val="true"/>
          <w:u w:val="single"/>
        </w:rPr>
        <w:t>exceptions</w:t>
      </w:r>
    </w:p>
    <w:p>
      <w:pPr/>
      <w:r>
        <w:rPr/>
        <w:t xml:space="preserve">You will not have to pay a fee to access your personal data (or to exercise any of the other rights). However, we may charge a reasonable </w:t>
      </w:r>
      <w:r>
        <w:rPr/>
        <w:t xml:space="preserve">admin </w:t>
      </w:r>
      <w:r>
        <w:rPr/>
        <w:t>fee if your request is clearly unfounded, repetitive or excessive. Alternatively, we may refuse to comply with your request in these circumstances.</w:t>
      </w:r>
    </w:p>
    <w:p>
      <w:pPr>
        <w:rPr>
          <w:b w:val="true"/>
          <w:u w:val="single"/>
        </w:rPr>
      </w:pPr>
      <w:r>
        <w:rPr>
          <w:b w:val="true"/>
          <w:u w:val="single"/>
        </w:rPr>
        <w:t>What we may need from you</w:t>
      </w:r>
    </w:p>
    <w:p>
      <w:pPr/>
      <w:r>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pPr>
        <w:rPr>
          <w:b w:val="true"/>
          <w:u w:val="single"/>
        </w:rPr>
      </w:pPr>
      <w:r>
        <w:rPr>
          <w:b w:val="true"/>
          <w:u w:val="single"/>
        </w:rPr>
        <w:t>Time limit to respond</w:t>
      </w:r>
    </w:p>
    <w:p>
      <w:pPr/>
      <w:r>
        <w:rPr/>
        <w:t>We try to respond to all legitimate requests within one month. Occasionally it may take us longer than a month if your request is particularly complex or you have made a number of requests. In this case, we will notify you and keep you updated.</w:t>
      </w:r>
    </w:p>
    <w:p>
      <w:pPr>
        <w:rPr>
          <w:b w:val="true"/>
          <w:caps w:val="true"/>
        </w:rPr>
      </w:pPr>
      <w:r>
        <w:rPr>
          <w:b w:val="true"/>
          <w:caps w:val="true"/>
        </w:rPr>
        <w:t xml:space="preserve">10. </w:t>
      </w:r>
      <w:r>
        <w:rPr>
          <w:b w:val="true"/>
          <w:caps w:val="true"/>
        </w:rPr>
        <w:t>CHANGES TO THIS NOTICE AND YOUR DUTY TO INFORM US OF CHANGES</w:t>
      </w:r>
    </w:p>
    <w:p>
      <w:pPr/>
      <w:r>
        <w:rPr>
          <w:caps w:val="true"/>
        </w:rPr>
        <w:t>THIS VERS</w:t>
      </w:r>
      <w:r>
        <w:rPr>
          <w:caps w:val="true"/>
        </w:rPr>
        <w:t>ION WAS LAST UPDATED ON 29</w:t>
      </w:r>
      <w:r>
        <w:rPr>
          <w:caps w:val="true"/>
        </w:rPr>
        <w:t>/04/2023</w:t>
      </w:r>
      <w:r>
        <w:rPr>
          <w:caps w:val="true"/>
        </w:rPr>
        <w:t xml:space="preserve"> </w:t>
      </w:r>
      <w:r>
        <w:rPr>
          <w:caps w:val="true"/>
        </w:rPr>
        <w:t>AND HISTORIC VERSIONS CAN BE OBTAINED BY CONTACTING US</w:t>
      </w:r>
      <w:r>
        <w:rPr/>
        <w:t xml:space="preserve"> at emma@oriondistribution.co.uk</w:t>
      </w:r>
    </w:p>
    <w:p>
      <w:pPr/>
      <w:r>
        <w:rPr/>
        <w:t>Please keep us informed if your personal data changes during your relationship with us.</w:t>
      </w:r>
      <w:r>
        <w:rPr/>
        <w:t xml:space="preserve"> </w:t>
      </w:r>
      <w:r>
        <w:rPr/>
        <w:t xml:space="preserve">It is important that the personal data we hold about you is accurate and current. </w:t>
      </w:r>
    </w:p>
    <w:p>
      <w:pPr>
        <w:rPr>
          <w:b w:val="true"/>
          <w:caps w:val="true"/>
        </w:rPr>
      </w:pPr>
      <w:r>
        <w:rPr>
          <w:b w:val="true"/>
          <w:caps w:val="true"/>
        </w:rPr>
        <w:t xml:space="preserve">11. </w:t>
      </w:r>
      <w:r>
        <w:rPr>
          <w:b w:val="true"/>
          <w:caps w:val="true"/>
        </w:rPr>
        <w:t>QUERIES, REQUESTS OR CONCERNS</w:t>
      </w:r>
    </w:p>
    <w:p>
      <w:pPr/>
      <w:r>
        <w:rPr/>
        <w:t xml:space="preserve">To exercise all relevant rights, queries or complaints </w:t>
      </w:r>
      <w:r>
        <w:rPr/>
        <w:t xml:space="preserve">in relation to this policy or any other data protection matter between you and us, </w:t>
      </w:r>
      <w:r>
        <w:rPr/>
        <w:t>please in the first instance contact our</w:t>
      </w:r>
      <w:r>
        <w:rPr/>
        <w:t xml:space="preserve"> </w:t>
      </w:r>
      <w:r>
        <w:rPr/>
        <w:t xml:space="preserve">DATA REPRESENTATIVE on </w:t>
      </w:r>
      <w:r>
        <w:rPr/>
        <w:t>emma@oriondistribution.co.uk</w:t>
      </w:r>
    </w:p>
    <w:p>
      <w:pPr/>
      <w:r>
        <w:rPr/>
        <w:t xml:space="preserve">If this does not resolve your complaint to your satisfaction, you have the right to lodge a complaint with the </w:t>
      </w:r>
      <w:r>
        <w:rPr>
          <w:rStyle w:val="Hyperlink"/>
          <w:color w:val="0000FF"/>
          <w:u w:val="single" w:color="0000ff"/>
        </w:rPr>
        <w:fldChar w:fldCharType="begin"/>
        <w:instrText>HYPERLINK "https://ico.org.uk/global/contact-us/"</w:instrText>
        <w:fldChar w:fldCharType="separate"/>
        <w:t/>
      </w:r>
      <w:r>
        <w:rPr>
          <w:rStyle w:val="Hyperlink"/>
          <w:color w:val="0000FF"/>
          <w:u w:val="single" w:color="0000ff"/>
        </w:rPr>
        <w:t>Information Commissioners Office</w:t>
      </w:r>
      <w:r>
        <w:fldChar w:fldCharType="end"/>
      </w:r>
      <w:r>
        <w:rPr/>
        <w:t xml:space="preserve"> on 03031231113 or via email </w:t>
      </w:r>
      <w:r>
        <w:rPr>
          <w:rStyle w:val="Hyperlink"/>
          <w:color w:val="0000FF"/>
          <w:u w:val="single" w:color="0000ff"/>
        </w:rPr>
        <w:fldChar w:fldCharType="begin"/>
        <w:instrText>HYPERLINK "https://ico.org.uk/global/contact-us/email/"</w:instrText>
        <w:fldChar w:fldCharType="separate"/>
        <w:t/>
      </w:r>
      <w:r>
        <w:rPr>
          <w:rStyle w:val="Hyperlink"/>
          <w:color w:val="0000FF"/>
          <w:u w:val="single" w:color="0000ff"/>
        </w:rPr>
        <w:t>https://ico.org.uk/global/contact-us/email/</w:t>
      </w:r>
      <w:r>
        <w:fldChar w:fldCharType="end"/>
      </w:r>
      <w:r>
        <w:rPr/>
        <w:t xml:space="preserve"> or at the Information Commissioner's Office, Wycliffe House, Water Lane, Wilms</w:t>
      </w:r>
      <w:r>
        <w:rPr/>
        <w:t>low, Cheshire, SK9 5AF, England, UK.</w:t>
      </w:r>
    </w:p>
    <w:p>
      <w:pPr>
        <w:rPr>
          <w:b w:val="true"/>
        </w:rPr>
      </w:pPr>
    </w:p>
    <w:p>
      <w:pPr/>
    </w:p>
    <w:sectPr>
      <w:headerReference r:id="rId6" w:type="default"/>
      <w:footerReference r:id="rId7" w:type="default"/>
      <w:type w:val="nextPage"/>
      <w:pgSz w:orient="portrait" w:w="11908" w:h="16833"/>
      <w:pgMar w:right="1440" w:top="1440" w:header="708" w:gutter="0" w:bottom="1440" w:footer="708" w:left="1440"/>
      <w:cols w:equalWidth="on" w:space="708" w:num="1"/>
      <w:titlePg w:val="0"/>
    </w:sectPr>
  </w:body>
</w:document>
</file>

<file path=word/fontTable.xml><?xml version="1.0" encoding="utf-8"?>
<w:fonts xmlns:w="http://schemas.openxmlformats.org/wordprocessingml/2006/main" xmlns:r="http://schemas.openxmlformats.org/officeDocument/2006/relationships">
  <w:font w:name="Caladea Regular">
    <w:embedRegular r:id="rId8ac786cd-be08-435d-8ae3-14d58e7f778f" w:fontKey="{00000000-0000-0000-0000-000000000000}" w:subsetted="0"/>
  </w:font>
  <w:font w:name="Carlito Regular">
    <w:embedRegular r:id="rId989219fc-4149-4e2c-8715-156a36fa2860"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w:abstractNum w:abstractNumId="704276">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295022">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68246">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986698">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721951">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115376">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161122">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899856">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278809">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445589">
    <w:lvl w:ilvl="5">
      <w:start w:val="1"/>
      <w:numFmt w:val="bullet"/>
      <w:lvlText w:val="∙"/>
      <w:lvlJc w:val="left"/>
      <w:pPr>
        <w:ind w:left="4320" w:hanging="360"/>
      </w:pPr>
      <w:rPr>
        <w:rFonts w:ascii="Symbol" w:eastAsia="Symbol" w:hAnsi="Symbol" w:cs="Symbol"/>
        <w:sz w:val="20"/>
      </w:rPr>
    </w:lvl>
    <w:lvl w:ilvl="4">
      <w:start w:val="1"/>
      <w:numFmt w:val="bullet"/>
      <w:lvlText w:val="∙"/>
      <w:lvlJc w:val="left"/>
      <w:pPr>
        <w:ind w:left="3600" w:hanging="360"/>
      </w:pPr>
      <w:rPr>
        <w:rFonts w:ascii="Symbol" w:eastAsia="Symbol" w:hAnsi="Symbol" w:cs="Symbol"/>
        <w:sz w:val="20"/>
      </w:rPr>
    </w:lvl>
    <w:lvl w:ilvl="7">
      <w:start w:val="1"/>
      <w:numFmt w:val="bullet"/>
      <w:lvlText w:val="∙"/>
      <w:lvlJc w:val="left"/>
      <w:pPr>
        <w:ind w:left="5760" w:hanging="360"/>
      </w:pPr>
      <w:rPr>
        <w:rFonts w:ascii="Symbol" w:eastAsia="Symbol" w:hAnsi="Symbol" w:cs="Symbol"/>
        <w:sz w:val="20"/>
      </w:rPr>
    </w:lvl>
    <w:lvl w:ilvl="6">
      <w:start w:val="1"/>
      <w:numFmt w:val="bullet"/>
      <w:lvlText w:val="∙"/>
      <w:lvlJc w:val="left"/>
      <w:pPr>
        <w:ind w:left="5040" w:hanging="360"/>
      </w:pPr>
      <w:rPr>
        <w:rFonts w:ascii="Symbol" w:eastAsia="Symbol" w:hAnsi="Symbol" w:cs="Symbol"/>
        <w:sz w:val="20"/>
      </w:rPr>
    </w:lvl>
    <w:lvl w:ilvl="8">
      <w:start w:val="1"/>
      <w:numFmt w:val="bullet"/>
      <w:lvlText w:val="∙"/>
      <w:lvlJc w:val="left"/>
      <w:pPr>
        <w:ind w:left="648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sz w:val="20"/>
      </w:rPr>
    </w:lvl>
    <w:lvl w:ilvl="0">
      <w:start w:val="1"/>
      <w:numFmt w:val="bullet"/>
      <w:lvlText w:val="∙"/>
      <w:lvlJc w:val="left"/>
      <w:pPr>
        <w:ind w:left="720" w:hanging="360"/>
      </w:pPr>
      <w:rPr>
        <w:rFonts w:ascii="Symbol" w:eastAsia="Symbol" w:hAnsi="Symbol" w:cs="Symbol"/>
        <w:sz w:val="20"/>
      </w:rPr>
    </w:lvl>
    <w:lvl w:ilvl="3">
      <w:start w:val="1"/>
      <w:numFmt w:val="bullet"/>
      <w:lvlText w:val="∙"/>
      <w:lvlJc w:val="left"/>
      <w:pPr>
        <w:ind w:left="2880" w:hanging="360"/>
      </w:pPr>
      <w:rPr>
        <w:rFonts w:ascii="Symbol" w:eastAsia="Symbol" w:hAnsi="Symbol" w:cs="Symbol"/>
        <w:sz w:val="20"/>
      </w:rPr>
    </w:lvl>
    <w:lvl w:ilvl="2">
      <w:start w:val="1"/>
      <w:numFmt w:val="bullet"/>
      <w:lvlText w:val="∙"/>
      <w:lvlJc w:val="left"/>
      <w:pPr>
        <w:ind w:left="2160" w:hanging="360"/>
      </w:pPr>
      <w:rPr>
        <w:rFonts w:ascii="Symbol" w:eastAsia="Symbol" w:hAnsi="Symbol" w:cs="Symbol"/>
        <w:sz w:val="20"/>
      </w:rPr>
    </w:lvl>
  </w:abstractNum>
  <w:abstractNum w:abstractNumId="410707">
    <w:lvl w:ilvl="5">
      <w:start w:val="1"/>
      <w:numFmt w:val="bullet"/>
      <w:lvlText w:val="∙"/>
      <w:lvlJc w:val="left"/>
      <w:pPr>
        <w:ind w:left="4320" w:hanging="360"/>
      </w:pPr>
      <w:rPr>
        <w:rFonts w:ascii="Symbol" w:eastAsia="Symbol" w:hAnsi="Symbol" w:cs="Symbol"/>
        <w:sz w:val="20"/>
      </w:rPr>
    </w:lvl>
    <w:lvl w:ilvl="4">
      <w:start w:val="1"/>
      <w:numFmt w:val="bullet"/>
      <w:lvlText w:val="∙"/>
      <w:lvlJc w:val="left"/>
      <w:pPr>
        <w:ind w:left="3600" w:hanging="360"/>
      </w:pPr>
      <w:rPr>
        <w:rFonts w:ascii="Symbol" w:eastAsia="Symbol" w:hAnsi="Symbol" w:cs="Symbol"/>
        <w:sz w:val="20"/>
      </w:rPr>
    </w:lvl>
    <w:lvl w:ilvl="7">
      <w:start w:val="1"/>
      <w:numFmt w:val="bullet"/>
      <w:lvlText w:val="∙"/>
      <w:lvlJc w:val="left"/>
      <w:pPr>
        <w:ind w:left="5760" w:hanging="360"/>
      </w:pPr>
      <w:rPr>
        <w:rFonts w:ascii="Symbol" w:eastAsia="Symbol" w:hAnsi="Symbol" w:cs="Symbol"/>
        <w:sz w:val="20"/>
      </w:rPr>
    </w:lvl>
    <w:lvl w:ilvl="6">
      <w:start w:val="1"/>
      <w:numFmt w:val="bullet"/>
      <w:lvlText w:val="∙"/>
      <w:lvlJc w:val="left"/>
      <w:pPr>
        <w:ind w:left="5040" w:hanging="360"/>
      </w:pPr>
      <w:rPr>
        <w:rFonts w:ascii="Symbol" w:eastAsia="Symbol" w:hAnsi="Symbol" w:cs="Symbol"/>
        <w:sz w:val="20"/>
      </w:rPr>
    </w:lvl>
    <w:lvl w:ilvl="8">
      <w:start w:val="1"/>
      <w:numFmt w:val="bullet"/>
      <w:lvlText w:val="∙"/>
      <w:lvlJc w:val="left"/>
      <w:pPr>
        <w:ind w:left="648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sz w:val="20"/>
      </w:rPr>
    </w:lvl>
    <w:lvl w:ilvl="0">
      <w:start w:val="1"/>
      <w:numFmt w:val="bullet"/>
      <w:lvlText w:val="∙"/>
      <w:lvlJc w:val="left"/>
      <w:pPr>
        <w:ind w:left="720" w:hanging="360"/>
      </w:pPr>
      <w:rPr>
        <w:rFonts w:ascii="Symbol" w:eastAsia="Symbol" w:hAnsi="Symbol" w:cs="Symbol"/>
        <w:sz w:val="20"/>
      </w:rPr>
    </w:lvl>
    <w:lvl w:ilvl="3">
      <w:start w:val="1"/>
      <w:numFmt w:val="bullet"/>
      <w:lvlText w:val="∙"/>
      <w:lvlJc w:val="left"/>
      <w:pPr>
        <w:ind w:left="2880" w:hanging="360"/>
      </w:pPr>
      <w:rPr>
        <w:rFonts w:ascii="Symbol" w:eastAsia="Symbol" w:hAnsi="Symbol" w:cs="Symbol"/>
        <w:sz w:val="20"/>
      </w:rPr>
    </w:lvl>
    <w:lvl w:ilvl="2">
      <w:start w:val="1"/>
      <w:numFmt w:val="bullet"/>
      <w:lvlText w:val="∙"/>
      <w:lvlJc w:val="left"/>
      <w:pPr>
        <w:ind w:left="2160" w:hanging="360"/>
      </w:pPr>
      <w:rPr>
        <w:rFonts w:ascii="Symbol" w:eastAsia="Symbol" w:hAnsi="Symbol" w:cs="Symbol"/>
        <w:sz w:val="20"/>
      </w:rPr>
    </w:lvl>
  </w:abstractNum>
  <w:abstractNum w:abstractNumId="28618">
    <w:lvl w:ilvl="5">
      <w:start w:val="1"/>
      <w:numFmt w:val="bullet"/>
      <w:lvlText w:val="∙"/>
      <w:lvlJc w:val="left"/>
      <w:pPr>
        <w:ind w:left="4320" w:hanging="360"/>
      </w:pPr>
      <w:rPr>
        <w:rFonts w:ascii="Symbol" w:eastAsia="Symbol" w:hAnsi="Symbol" w:cs="Symbol"/>
        <w:sz w:val="20"/>
      </w:rPr>
    </w:lvl>
    <w:lvl w:ilvl="4">
      <w:start w:val="1"/>
      <w:numFmt w:val="bullet"/>
      <w:lvlText w:val="∙"/>
      <w:lvlJc w:val="left"/>
      <w:pPr>
        <w:ind w:left="3600" w:hanging="360"/>
      </w:pPr>
      <w:rPr>
        <w:rFonts w:ascii="Symbol" w:eastAsia="Symbol" w:hAnsi="Symbol" w:cs="Symbol"/>
        <w:sz w:val="20"/>
      </w:rPr>
    </w:lvl>
    <w:lvl w:ilvl="7">
      <w:start w:val="1"/>
      <w:numFmt w:val="bullet"/>
      <w:lvlText w:val="∙"/>
      <w:lvlJc w:val="left"/>
      <w:pPr>
        <w:ind w:left="5760" w:hanging="360"/>
      </w:pPr>
      <w:rPr>
        <w:rFonts w:ascii="Symbol" w:eastAsia="Symbol" w:hAnsi="Symbol" w:cs="Symbol"/>
        <w:sz w:val="20"/>
      </w:rPr>
    </w:lvl>
    <w:lvl w:ilvl="6">
      <w:start w:val="1"/>
      <w:numFmt w:val="bullet"/>
      <w:lvlText w:val="∙"/>
      <w:lvlJc w:val="left"/>
      <w:pPr>
        <w:ind w:left="5040" w:hanging="360"/>
      </w:pPr>
      <w:rPr>
        <w:rFonts w:ascii="Symbol" w:eastAsia="Symbol" w:hAnsi="Symbol" w:cs="Symbol"/>
        <w:sz w:val="20"/>
      </w:rPr>
    </w:lvl>
    <w:lvl w:ilvl="8">
      <w:start w:val="1"/>
      <w:numFmt w:val="bullet"/>
      <w:lvlText w:val="∙"/>
      <w:lvlJc w:val="left"/>
      <w:pPr>
        <w:ind w:left="648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sz w:val="20"/>
      </w:rPr>
    </w:lvl>
    <w:lvl w:ilvl="0">
      <w:start w:val="1"/>
      <w:numFmt w:val="bullet"/>
      <w:lvlText w:val="∙"/>
      <w:lvlJc w:val="left"/>
      <w:pPr>
        <w:ind w:left="720" w:hanging="360"/>
      </w:pPr>
      <w:rPr>
        <w:rFonts w:ascii="Symbol" w:eastAsia="Symbol" w:hAnsi="Symbol" w:cs="Symbol"/>
        <w:sz w:val="20"/>
      </w:rPr>
    </w:lvl>
    <w:lvl w:ilvl="3">
      <w:start w:val="1"/>
      <w:numFmt w:val="bullet"/>
      <w:lvlText w:val="∙"/>
      <w:lvlJc w:val="left"/>
      <w:pPr>
        <w:ind w:left="2880" w:hanging="360"/>
      </w:pPr>
      <w:rPr>
        <w:rFonts w:ascii="Symbol" w:eastAsia="Symbol" w:hAnsi="Symbol" w:cs="Symbol"/>
        <w:sz w:val="20"/>
      </w:rPr>
    </w:lvl>
    <w:lvl w:ilvl="2">
      <w:start w:val="1"/>
      <w:numFmt w:val="bullet"/>
      <w:lvlText w:val="∙"/>
      <w:lvlJc w:val="left"/>
      <w:pPr>
        <w:ind w:left="2160" w:hanging="360"/>
      </w:pPr>
      <w:rPr>
        <w:rFonts w:ascii="Symbol" w:eastAsia="Symbol" w:hAnsi="Symbol" w:cs="Symbol"/>
        <w:sz w:val="20"/>
      </w:rPr>
    </w:lvl>
  </w:abstractNum>
  <w:abstractNum w:abstractNumId="659788">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734607">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280087">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203929">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lowerLetter"/>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num w:numId="1">
    <w:abstractNumId w:val="704276"/>
  </w:num>
  <w:num w:numId="2">
    <w:abstractNumId w:val="295022"/>
  </w:num>
  <w:num w:numId="3">
    <w:abstractNumId w:val="68246"/>
  </w:num>
  <w:num w:numId="4">
    <w:abstractNumId w:val="986698"/>
  </w:num>
  <w:num w:numId="5">
    <w:abstractNumId w:val="721951"/>
  </w:num>
  <w:num w:numId="6">
    <w:abstractNumId w:val="115376"/>
  </w:num>
  <w:num w:numId="7">
    <w:abstractNumId w:val="161122"/>
  </w:num>
  <w:num w:numId="8">
    <w:abstractNumId w:val="899856"/>
  </w:num>
  <w:num w:numId="9">
    <w:abstractNumId w:val="278809"/>
  </w:num>
  <w:num w:numId="11">
    <w:abstractNumId w:val="445589"/>
  </w:num>
  <w:num w:numId="12">
    <w:abstractNumId w:val="410707"/>
  </w:num>
  <w:num w:numId="13">
    <w:abstractNumId w:val="28618"/>
  </w:num>
  <w:num w:numId="14">
    <w:abstractNumId w:val="659788"/>
  </w:num>
  <w:num w:numId="15">
    <w:abstractNumId w:val="734607"/>
  </w:num>
  <w:num w:numId="16">
    <w:abstractNumId w:val="280087"/>
  </w:num>
  <w:num w:numId="17">
    <w:abstractNumId w:val="203929"/>
  </w:num>
</w:numbering>
</file>

<file path=word/settings.xml><?xml version="1.0" encoding="utf-8"?>
<w:settings xmlns:w="http://schemas.openxmlformats.org/wordprocessingml/2006/main">
  <w:zoom w:percent="100"/>
  <w:defaultTabStop w:val="720"/>
  <w:evenAndOddHeaders w:val="0"/>
  <w:compat>
    <w:compatSetting w:val="15" w:name="compatibilityMode" w:uri="http://schemas.microsoft.com/office/word"/>
  </w:compat>
  <w:themeFontLang w:val="en-GB"/>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ahoma" w:eastAsia="Tahoma" w:hAnsi="Tahoma" w:cs="Tahoma"/>
        <w:sz w:val="20"/>
      </w:rPr>
    </w:rPrDefault>
    <w:pPrDefault>
      <w:pPr>
        <w:spacing w:line="276" w:lineRule="auto" w:after="200"/>
      </w:pPr>
    </w:pPrDefault>
  </w:docDefaults>
  <w:style w:type="paragraph" w:styleId="Normal" w:default="1">
    <w:name w:val="Normal"/>
    <w:next w:val="Normal"/>
    <w:uiPriority w:val="1"/>
    <w:unhideWhenUsed/>
    <w:qFormat/>
    <w:pPr>
      <w:spacing w:line="276" w:lineRule="auto" w:after="200"/>
    </w:pPr>
    <w:rPr>
      <w:rFonts w:ascii="Tahoma" w:eastAsia="Tahoma" w:hAnsi="Tahoma" w:cs="Tahoma"/>
      <w:sz w:val="20"/>
    </w:rPr>
  </w:style>
  <w:style w:type="paragraph" w:styleId="header">
    <w:name w:val="header"/>
    <w:basedOn w:val="Normal"/>
    <w:next w:val="header"/>
    <w:link w:val="HeaderChar"/>
    <w:uiPriority w:val="1"/>
    <w:unhideWhenUsed/>
    <w:qFormat/>
    <w:pPr>
      <w:tabs>
        <w:tab w:pos="4512" w:val="center" w:leader="none"/>
        <w:tab w:pos="9025" w:val="right" w:leader="none"/>
      </w:tabs>
      <w:spacing w:line="240" w:lineRule="auto" w:after="0"/>
    </w:pPr>
    <w:rPr/>
  </w:style>
  <w:style w:type="paragraph" w:styleId="Heading1">
    <w:name w:val="Heading 1"/>
    <w:basedOn w:val="Normal"/>
    <w:next w:val="Normal"/>
    <w:uiPriority w:val="1"/>
    <w:unhideWhenUsed/>
    <w:qFormat/>
    <w:pPr/>
    <w:rPr>
      <w:rFonts w:asciiTheme="majorHAnsi" w:eastAsiaTheme="majorHAnsi" w:hAnsiTheme="majorHAnsi" w:cstheme="majorHAnsi"/>
      <w:b w:val="true"/>
      <w:color w:themeColor="accent1" w:themeShade="BF" w:val="376092"/>
      <w:sz w:val="36"/>
    </w:rPr>
  </w:style>
  <w:style w:type="paragraph" w:styleId="Heading2">
    <w:name w:val="Heading 2"/>
    <w:basedOn w:val="Normal"/>
    <w:next w:val="Normal"/>
    <w:uiPriority w:val="1"/>
    <w:unhideWhenUsed/>
    <w:qFormat/>
    <w:pPr/>
    <w:rPr>
      <w:rFonts w:asciiTheme="majorHAnsi" w:eastAsiaTheme="majorHAnsi" w:hAnsiTheme="majorHAnsi" w:cstheme="majorHAnsi"/>
      <w:b w:val="true"/>
      <w:color w:themeColor="accent1" w:val="4F81BD"/>
      <w:sz w:val="28"/>
    </w:rPr>
  </w:style>
  <w:style w:type="paragraph" w:styleId="Heading3">
    <w:name w:val="Heading 3"/>
    <w:basedOn w:val="Normal"/>
    <w:next w:val="Normal"/>
    <w:uiPriority w:val="1"/>
    <w:unhideWhenUsed/>
    <w:qFormat/>
    <w:pPr/>
    <w:rPr>
      <w:rFonts w:asciiTheme="majorHAnsi" w:eastAsiaTheme="majorHAnsi" w:hAnsiTheme="majorHAnsi" w:cstheme="majorHAnsi"/>
      <w:b w:val="true"/>
      <w:color w:themeColor="accent1" w:val="4F81BD"/>
      <w:sz w:val="24"/>
    </w:rPr>
  </w:style>
  <w:style w:type="paragraph" w:styleId="footer">
    <w:name w:val="footer"/>
    <w:basedOn w:val="Normal"/>
    <w:next w:val="footer"/>
    <w:link w:val="FooterChar"/>
    <w:uiPriority w:val="1"/>
    <w:unhideWhenUsed/>
    <w:qFormat/>
    <w:pPr>
      <w:tabs>
        <w:tab w:pos="4512" w:val="center" w:leader="none"/>
        <w:tab w:pos="9025" w:val="right" w:leader="none"/>
      </w:tabs>
      <w:spacing w:line="240" w:lineRule="auto" w:after="0"/>
    </w:pPr>
    <w:rPr/>
  </w:style>
  <w:style w:type="paragraph" w:styleId="Heading4">
    <w:name w:val="Heading 4"/>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5">
    <w:name w:val="Heading 5"/>
    <w:basedOn w:val="Normal"/>
    <w:next w:val="Normal"/>
    <w:uiPriority w:val="1"/>
    <w:unhideWhenUsed/>
    <w:qFormat/>
    <w:pPr/>
    <w:rPr>
      <w:rFonts w:asciiTheme="majorHAnsi" w:eastAsiaTheme="majorHAnsi" w:hAnsiTheme="majorHAnsi" w:cstheme="majorHAnsi"/>
      <w:b w:val="true"/>
      <w:color w:themeColor="accent1" w:val="4F81BD"/>
      <w:sz w:val="20"/>
    </w:rPr>
  </w:style>
  <w:style w:type="paragraph" w:styleId="Heading6">
    <w:name w:val="Heading 6"/>
    <w:basedOn w:val="Normal"/>
    <w:next w:val="Normal"/>
    <w:uiPriority w:val="1"/>
    <w:unhideWhenUsed/>
    <w:qFormat/>
    <w:pPr/>
    <w:rPr>
      <w:rFonts w:asciiTheme="majorHAnsi" w:eastAsiaTheme="majorHAnsi" w:hAnsiTheme="majorHAnsi" w:cstheme="majorHAnsi"/>
      <w:i w:val="true"/>
      <w:color w:themeColor="accent1" w:themeShade="7F" w:val="254061"/>
      <w:sz w:val="20"/>
    </w:rPr>
  </w:style>
  <w:style w:type="paragraph" w:styleId="Heading7">
    <w:name w:val="Heading 7"/>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8">
    <w:name w:val="Heading 8"/>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9">
    <w:name w:val="Heading 9"/>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Title">
    <w:name w:val="Title"/>
    <w:basedOn w:val="Normal"/>
    <w:next w:val="Normal"/>
    <w:uiPriority w:val="1"/>
    <w:unhideWhenUsed/>
    <w:qFormat/>
    <w:pPr>
      <w:pBdr/>
      <w:jc w:val="center"/>
    </w:pPr>
    <w:rPr>
      <w:rFonts w:asciiTheme="majorHAnsi" w:eastAsiaTheme="majorHAnsi" w:hAnsiTheme="majorHAnsi" w:cstheme="majorHAnsi"/>
      <w:b w:val="true"/>
      <w:color w:themeColor="accent1" w:val="4F81BD"/>
      <w:sz w:val="24"/>
    </w:rPr>
  </w:style>
  <w:style w:type="paragraph" w:styleId="Subtitle">
    <w:name w:val="Subtitl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Quote">
    <w:name w:val="Quote"/>
    <w:basedOn w:val="Normal"/>
    <w:next w:val="Normal"/>
    <w:link w:val="QuoteChar"/>
    <w:uiPriority w:val="1"/>
    <w:unhideWhenUsed/>
    <w:qFormat/>
    <w:pPr/>
    <w:rPr>
      <w:i w:val="true"/>
      <w:color w:themeColor="text1" w:val="000000"/>
    </w:rPr>
  </w:style>
  <w:style w:type="paragraph" w:styleId="IntenseQuote">
    <w:name w:val="Intense Quot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ListParagraph">
    <w:name w:val="List Paragraph"/>
    <w:basedOn w:val="Normal"/>
    <w:next w:val="ListParagraph"/>
    <w:uiPriority w:val="1"/>
    <w:unhideWhenUsed/>
    <w:qFormat/>
    <w:pPr>
      <w:ind w:left="720"/>
    </w:pPr>
    <w:rPr/>
  </w:style>
  <w:style w:type="paragraph" w:styleId="NoSpacing">
    <w:name w:val="No Spacing"/>
    <w:basedOn w:val="Normal"/>
    <w:next w:val="Normal"/>
    <w:uiPriority w:val="1"/>
    <w:unhideWhenUsed/>
    <w:qFormat/>
    <w:pPr/>
    <w:rPr>
      <w:rFonts w:asciiTheme="majorHAnsi" w:eastAsiaTheme="majorHAnsi" w:hAnsiTheme="majorHAnsi" w:cstheme="majorHAnsi"/>
      <w:i w:val="true"/>
      <w:color w:themeColor="accent1" w:val="4F81BD"/>
      <w:sz w:val="22"/>
    </w:rPr>
  </w:style>
  <w:style w:type="character" w:styleId="DefaultParagraphFont" w:default="1">
    <w:name w:val="Default Paragraph Font"/>
    <w:uiPriority w:val="1"/>
    <w:unhideWhenUsed/>
    <w:qFormat/>
    <w:rPr/>
  </w:style>
  <w:style w:type="character" w:styleId="HeaderChar" w:customStyle="1">
    <w:name w:val="Header Char"/>
    <w:basedOn w:val="DefaultParagraphFont"/>
    <w:uiPriority w:val="1"/>
    <w:unhideWhenUsed/>
    <w:qFormat/>
    <w:rPr/>
  </w:style>
  <w:style w:type="character" w:styleId="FooterChar" w:customStyle="1">
    <w:name w:val="Footer Char"/>
    <w:basedOn w:val="DefaultParagraphFont"/>
    <w:uiPriority w:val="1"/>
    <w:unhideWhenUsed/>
    <w:qFormat/>
    <w:rPr/>
  </w:style>
  <w:style w:type="character" w:styleId="unnamed1682795988631">
    <w:name w:val="unnamed1682795988631"/>
    <w:uiPriority w:val="1"/>
    <w:unhideWhenUsed/>
    <w:qFormat/>
    <w:rPr/>
  </w:style>
  <w:style w:type="character" w:styleId="SubtleEmphasis">
    <w:name w:val="Subtle Emphasis"/>
    <w:basedOn w:val=""/>
    <w:uiPriority w:val="1"/>
    <w:unhideWhenUsed/>
    <w:qFormat/>
    <w:rPr>
      <w:b w:val="true"/>
      <w:i w:val="true"/>
      <w:color w:themeColor="accent1" w:val="4F81BD"/>
      <w:spacing w:val="10"/>
    </w:rPr>
  </w:style>
  <w:style w:type="character" w:styleId="UnresolvedMention">
    <w:name w:val="Unresolved Mention"/>
    <w:basedOn w:val="DefaultParagraphFont"/>
    <w:uiPriority w:val="1"/>
    <w:unhideWhenUsed/>
    <w:qFormat/>
    <w:rPr>
      <w:color w:val="605E5C"/>
      <w:shd w:fill="E1DFDD" w:val="clear" w:color="auto"/>
    </w:rPr>
  </w:style>
  <w:style w:type="character" w:styleId="Emphasis">
    <w:name w:val="Emphasis"/>
    <w:basedOn w:val="DefaultParagraphFont"/>
    <w:uiPriority w:val="1"/>
    <w:unhideWhenUsed/>
    <w:qFormat/>
    <w:rPr>
      <w:i w:val="true"/>
    </w:rPr>
  </w:style>
  <w:style w:type="character" w:styleId="IntenseEmphasis">
    <w:name w:val="Intense Emphasis"/>
    <w:basedOn w:val=""/>
    <w:uiPriority w:val="1"/>
    <w:unhideWhenUsed/>
    <w:qFormat/>
    <w:rPr>
      <w:b w:val="true"/>
      <w:i w:val="true"/>
      <w:color w:themeColor="accent3" w:val="9BBB59"/>
      <w:spacing w:val="10"/>
    </w:rPr>
  </w:style>
  <w:style w:type="character" w:styleId="Strong">
    <w:name w:val="Strong"/>
    <w:basedOn w:val=""/>
    <w:uiPriority w:val="1"/>
    <w:unhideWhenUsed/>
    <w:qFormat/>
    <w:rPr>
      <w:b w:val="true"/>
      <w:i w:val="true"/>
      <w:color w:themeColor="accent4" w:val="8064A2"/>
      <w:spacing w:val="10"/>
    </w:rPr>
  </w:style>
  <w:style w:type="character" w:styleId="SubtleReference">
    <w:name w:val="Subtle Reference"/>
    <w:basedOn w:val=""/>
    <w:uiPriority w:val="1"/>
    <w:unhideWhenUsed/>
    <w:qFormat/>
    <w:rPr>
      <w:b w:val="true"/>
      <w:i w:val="true"/>
      <w:color w:themeColor="accent5" w:val="4BACC6"/>
      <w:spacing w:val="10"/>
    </w:rPr>
  </w:style>
  <w:style w:type="character" w:styleId="IntenseReference">
    <w:name w:val="Intense Reference"/>
    <w:basedOn w:val=""/>
    <w:uiPriority w:val="1"/>
    <w:unhideWhenUsed/>
    <w:qFormat/>
    <w:rPr>
      <w:b w:val="true"/>
      <w:i w:val="true"/>
      <w:color w:themeColor="accent6" w:val="F79646"/>
      <w:spacing w:val="10"/>
    </w:rPr>
  </w:style>
  <w:style w:type="character" w:styleId="BookTitle">
    <w:name w:val="Book Title"/>
    <w:basedOn w:val=""/>
    <w:uiPriority w:val="1"/>
    <w:unhideWhenUsed/>
    <w:qFormat/>
    <w:rPr>
      <w:b w:val="true"/>
      <w:i w:val="true"/>
      <w:color w:themeColor="accent2" w:val="C0504D"/>
      <w:spacing w:val="10"/>
    </w:rPr>
  </w:style>
  <w:style w:type="character" w:styleId="QuoteChar" w:customStyle="1">
    <w:name w:val="Quote Char"/>
    <w:basedOn w:val="DefaultParagraphFont"/>
    <w:uiPriority w:val="1"/>
    <w:unhideWhenUsed/>
    <w:qFormat/>
    <w:rPr>
      <w:i w:val="true"/>
      <w:color w:themeColor="text1" w:val="000000"/>
    </w:rPr>
  </w:style>
  <w:style w:type="character" w:styleId="Hyperlink">
    <w:name w:val="Hyperlink"/>
    <w:basedOn w:val="DefaultParagraphFont"/>
    <w:uiPriority w:val="1"/>
    <w:unhideWhenUsed/>
    <w:qFormat/>
    <w:rPr>
      <w:color w:themeColor="hyperlink" w:val="0000FF"/>
      <w:u w:val="single"/>
    </w:rPr>
  </w:style>
  <w:style w:type="table" w:customStyle="1" w:styleId="415824">
    <w:uiPriority w:val="1"/>
    <w:unhideWhenUsed/>
    <w:qFormat/>
    <w:tblPr>
      <w:tblBorders/>
    </w:tblPr>
    <w:tcPr>
      <w:tcBorders/>
      <w:tcMar>
        <w:left w:w="90" w:type="dxa"/>
        <w:right w:w="90" w:type="dxa"/>
      </w:tcMar>
    </w:tcPr>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theme/theme1.xml" Type="http://schemas.openxmlformats.org/officeDocument/2006/relationships/theme"/>
<Relationship Id="rId3" Target="fontTable.xml" Type="http://schemas.openxmlformats.org/officeDocument/2006/relationships/fontTable"/>
<Relationship Id="rId4" Target="numbering.xml" Type="http://schemas.openxmlformats.org/officeDocument/2006/relationships/numbering"/>
<Relationship Id="rId5" Target="styles.xml" Type="http://schemas.openxmlformats.org/officeDocument/2006/relationships/styles"/>
<Relationship Id="rId6" Target="header1.xml" Type="http://schemas.openxmlformats.org/officeDocument/2006/relationships/header"/>
<Relationship Id="rId7" Target="footer1.xml" Type="http://schemas.openxmlformats.org/officeDocument/2006/relationships/footer"/>
</Relationships>

</file>

<file path=word/_rels/fontTable.xml.rels><?xml version="1.0" encoding="UTF-8" standalone="no"?>
<Relationships xmlns="http://schemas.openxmlformats.org/package/2006/relationships">
<Relationship Id="rId8ac786cd-be08-435d-8ae3-14d58e7f778f" Target="fonts/caladearegular.ttf" Type="http://schemas.openxmlformats.org/officeDocument/2006/relationships/font"/>
<Relationship Id="rId989219fc-4149-4e2c-8715-156a36fa2860" Target="fonts/carlitoregular.ttf" Type="http://schemas.openxmlformats.org/officeDocument/2006/relationships/font"/>
</Relationships>

</file>

<file path=word/theme/theme1.xml><?xml version="1.0" encoding="utf-8"?>
<a:theme xmlns:a="http://schemas.openxmlformats.org/drawingml/2006/main" name="1682795988621">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ladea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2023-04-29T19:19:48Z</dcterms:created>
  <dc:creator>Emma McKibbin</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